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2A6659" w14:textId="164AA83A" w:rsidR="00987FEB" w:rsidRPr="003961D0" w:rsidRDefault="00987FEB" w:rsidP="00472AC7">
      <w:pPr>
        <w:rPr>
          <w:rFonts w:asciiTheme="minorHAnsi" w:eastAsia="Times New Roman" w:hAnsiTheme="minorHAnsi" w:cstheme="minorHAnsi"/>
          <w:sz w:val="24"/>
        </w:rPr>
      </w:pPr>
    </w:p>
    <w:p w14:paraId="02FEE80A" w14:textId="77777777" w:rsidR="00987FEB" w:rsidRPr="003961D0" w:rsidRDefault="00987FEB" w:rsidP="00472AC7">
      <w:pPr>
        <w:ind w:right="40"/>
        <w:jc w:val="center"/>
        <w:rPr>
          <w:rFonts w:asciiTheme="minorHAnsi" w:eastAsia="Times New Roman" w:hAnsiTheme="minorHAnsi" w:cstheme="minorHAnsi"/>
          <w:b/>
          <w:sz w:val="32"/>
        </w:rPr>
      </w:pPr>
      <w:r w:rsidRPr="003961D0">
        <w:rPr>
          <w:rFonts w:asciiTheme="minorHAnsi" w:eastAsia="Times New Roman" w:hAnsiTheme="minorHAnsi" w:cstheme="minorHAnsi"/>
          <w:b/>
          <w:sz w:val="32"/>
          <w:lang w:bidi="en-US"/>
        </w:rPr>
        <w:t>Conference Regulations</w:t>
      </w:r>
    </w:p>
    <w:p w14:paraId="0A37501D" w14:textId="77777777" w:rsidR="00987FEB" w:rsidRPr="003961D0" w:rsidRDefault="00987FEB" w:rsidP="00472AC7">
      <w:pPr>
        <w:rPr>
          <w:rFonts w:asciiTheme="minorHAnsi" w:eastAsia="Times New Roman" w:hAnsiTheme="minorHAnsi" w:cstheme="minorHAnsi"/>
          <w:sz w:val="24"/>
        </w:rPr>
      </w:pPr>
    </w:p>
    <w:p w14:paraId="3BB3B736" w14:textId="77777777" w:rsidR="00987FEB" w:rsidRPr="003961D0" w:rsidRDefault="00987FEB" w:rsidP="00472AC7">
      <w:pPr>
        <w:ind w:right="40"/>
        <w:jc w:val="center"/>
        <w:rPr>
          <w:rFonts w:asciiTheme="minorHAnsi" w:eastAsia="Times New Roman" w:hAnsiTheme="minorHAnsi" w:cstheme="minorHAnsi"/>
          <w:sz w:val="24"/>
        </w:rPr>
      </w:pPr>
      <w:r w:rsidRPr="003961D0">
        <w:rPr>
          <w:rFonts w:asciiTheme="minorHAnsi" w:eastAsia="Times New Roman" w:hAnsiTheme="minorHAnsi" w:cstheme="minorHAnsi"/>
          <w:sz w:val="24"/>
          <w:lang w:bidi="en-US"/>
        </w:rPr>
        <w:t>§1 General provisions</w:t>
      </w:r>
    </w:p>
    <w:p w14:paraId="5DAB6C7B" w14:textId="77777777" w:rsidR="00987FEB" w:rsidRPr="003961D0" w:rsidRDefault="00987FEB" w:rsidP="00472AC7">
      <w:pPr>
        <w:rPr>
          <w:rFonts w:asciiTheme="minorHAnsi" w:eastAsia="Times New Roman" w:hAnsiTheme="minorHAnsi" w:cstheme="minorHAnsi"/>
          <w:sz w:val="24"/>
        </w:rPr>
      </w:pPr>
    </w:p>
    <w:p w14:paraId="455AE891" w14:textId="264C795C" w:rsidR="00331E1E" w:rsidRPr="00DE009C" w:rsidRDefault="00987FEB" w:rsidP="00331E1E">
      <w:pPr>
        <w:pStyle w:val="Akapitzlist"/>
        <w:numPr>
          <w:ilvl w:val="0"/>
          <w:numId w:val="17"/>
        </w:numPr>
        <w:tabs>
          <w:tab w:val="left" w:pos="700"/>
        </w:tabs>
        <w:jc w:val="both"/>
        <w:rPr>
          <w:rFonts w:asciiTheme="minorHAnsi" w:hAnsiTheme="minorHAnsi" w:cstheme="minorHAnsi"/>
          <w:sz w:val="24"/>
          <w:szCs w:val="24"/>
        </w:rPr>
      </w:pPr>
      <w:r w:rsidRPr="00E66C0D">
        <w:rPr>
          <w:rFonts w:asciiTheme="minorHAnsi" w:eastAsia="Times New Roman" w:hAnsiTheme="minorHAnsi" w:cstheme="minorHAnsi"/>
          <w:sz w:val="24"/>
          <w:szCs w:val="24"/>
          <w:lang w:bidi="en-US"/>
        </w:rPr>
        <w:t>These regulations (hereinafter referred to as: “</w:t>
      </w:r>
      <w:r w:rsidRPr="00E66C0D">
        <w:rPr>
          <w:rFonts w:asciiTheme="minorHAnsi" w:eastAsia="Times New Roman" w:hAnsiTheme="minorHAnsi" w:cstheme="minorHAnsi"/>
          <w:b/>
          <w:sz w:val="24"/>
          <w:szCs w:val="24"/>
          <w:lang w:bidi="en-US"/>
        </w:rPr>
        <w:t>Conference Regulations</w:t>
      </w:r>
      <w:r w:rsidRPr="00E66C0D">
        <w:rPr>
          <w:rFonts w:asciiTheme="minorHAnsi" w:eastAsia="Times New Roman" w:hAnsiTheme="minorHAnsi" w:cstheme="minorHAnsi"/>
          <w:sz w:val="24"/>
          <w:szCs w:val="24"/>
          <w:lang w:bidi="en-US"/>
        </w:rPr>
        <w:t>” sets out the terms and conditions of the Conference:  “Research Week – Doctoral Candidate Day – Lightning talk” hereinafter referred to as the Conference or Event, which will take place on 13 March 2025 in the Hall of the Senate in the Alchemium building of Lodz University of Technology (Building A34)  Żeromskiego 114</w:t>
      </w:r>
    </w:p>
    <w:p w14:paraId="488D6922" w14:textId="7871B011" w:rsidR="00331E1E" w:rsidRPr="00DE009C" w:rsidRDefault="002076EA" w:rsidP="00DE009C">
      <w:pPr>
        <w:pStyle w:val="Akapitzlist"/>
        <w:numPr>
          <w:ilvl w:val="0"/>
          <w:numId w:val="17"/>
        </w:numPr>
        <w:tabs>
          <w:tab w:val="left" w:pos="700"/>
        </w:tabs>
        <w:jc w:val="both"/>
        <w:rPr>
          <w:rFonts w:asciiTheme="minorHAnsi" w:hAnsiTheme="minorHAnsi" w:cstheme="minorHAnsi"/>
          <w:sz w:val="24"/>
          <w:szCs w:val="24"/>
        </w:rPr>
      </w:pPr>
      <w:r>
        <w:rPr>
          <w:rFonts w:asciiTheme="minorHAnsi" w:eastAsia="Times New Roman" w:hAnsiTheme="minorHAnsi" w:cstheme="minorHAnsi"/>
          <w:sz w:val="24"/>
          <w:szCs w:val="24"/>
          <w:lang w:bidi="en-US"/>
        </w:rPr>
        <w:t>The O</w:t>
      </w:r>
      <w:r w:rsidR="00331E1E" w:rsidRPr="00DE009C">
        <w:rPr>
          <w:rFonts w:asciiTheme="minorHAnsi" w:eastAsia="Times New Roman" w:hAnsiTheme="minorHAnsi" w:cstheme="minorHAnsi"/>
          <w:sz w:val="24"/>
          <w:szCs w:val="24"/>
          <w:lang w:bidi="en-US"/>
        </w:rPr>
        <w:t>rganizer of the conference is the Self-Government of Doctoral Students of Lodz University of Technology.</w:t>
      </w:r>
    </w:p>
    <w:p w14:paraId="6A05A809" w14:textId="5C75FA09" w:rsidR="00987FEB" w:rsidRPr="00DE009C" w:rsidRDefault="00331E1E" w:rsidP="00331E1E">
      <w:pPr>
        <w:pStyle w:val="Akapitzlist"/>
        <w:numPr>
          <w:ilvl w:val="0"/>
          <w:numId w:val="17"/>
        </w:numPr>
        <w:tabs>
          <w:tab w:val="left" w:pos="700"/>
        </w:tabs>
        <w:jc w:val="both"/>
        <w:rPr>
          <w:rFonts w:asciiTheme="minorHAnsi" w:hAnsiTheme="minorHAnsi" w:cstheme="minorHAnsi"/>
          <w:sz w:val="24"/>
        </w:rPr>
      </w:pPr>
      <w:r w:rsidRPr="00DE009C">
        <w:rPr>
          <w:rFonts w:asciiTheme="minorHAnsi" w:eastAsia="Times New Roman" w:hAnsiTheme="minorHAnsi" w:cstheme="minorHAnsi"/>
          <w:sz w:val="24"/>
          <w:lang w:bidi="en-US"/>
        </w:rPr>
        <w:t>The following terms used in these Regulations shall have the following meaning:</w:t>
      </w:r>
    </w:p>
    <w:p w14:paraId="3DEA5E56" w14:textId="77777777" w:rsidR="00331E1E" w:rsidRPr="00472AC7" w:rsidRDefault="00331E1E" w:rsidP="00331E1E">
      <w:pPr>
        <w:numPr>
          <w:ilvl w:val="1"/>
          <w:numId w:val="17"/>
        </w:numPr>
        <w:tabs>
          <w:tab w:val="left" w:pos="1040"/>
        </w:tabs>
        <w:jc w:val="both"/>
        <w:rPr>
          <w:rFonts w:asciiTheme="minorHAnsi" w:hAnsiTheme="minorHAnsi" w:cstheme="minorHAnsi"/>
          <w:sz w:val="24"/>
        </w:rPr>
      </w:pPr>
      <w:r w:rsidRPr="007152E2">
        <w:rPr>
          <w:rFonts w:asciiTheme="minorHAnsi" w:eastAsia="Times New Roman" w:hAnsiTheme="minorHAnsi" w:cstheme="minorHAnsi"/>
          <w:b/>
          <w:sz w:val="24"/>
          <w:lang w:bidi="en-US"/>
        </w:rPr>
        <w:t>Organizer</w:t>
      </w:r>
      <w:r w:rsidRPr="007152E2">
        <w:rPr>
          <w:rFonts w:asciiTheme="minorHAnsi" w:eastAsia="Times New Roman" w:hAnsiTheme="minorHAnsi" w:cstheme="minorHAnsi"/>
          <w:sz w:val="24"/>
          <w:lang w:bidi="en-US"/>
        </w:rPr>
        <w:t xml:space="preserve"> - Self-Government of Doctoral Students of Lodz University of Technology;</w:t>
      </w:r>
    </w:p>
    <w:p w14:paraId="6331DE22" w14:textId="77777777" w:rsidR="00331E1E" w:rsidRPr="003961D0" w:rsidRDefault="00331E1E" w:rsidP="00331E1E">
      <w:pPr>
        <w:numPr>
          <w:ilvl w:val="1"/>
          <w:numId w:val="17"/>
        </w:numPr>
        <w:tabs>
          <w:tab w:val="left" w:pos="1040"/>
        </w:tabs>
        <w:jc w:val="both"/>
        <w:rPr>
          <w:rFonts w:asciiTheme="minorHAnsi" w:hAnsiTheme="minorHAnsi" w:cstheme="minorHAnsi"/>
          <w:sz w:val="24"/>
          <w:szCs w:val="24"/>
          <w:lang w:val="en-GB"/>
        </w:rPr>
      </w:pPr>
      <w:r w:rsidRPr="007152E2">
        <w:rPr>
          <w:rFonts w:asciiTheme="minorHAnsi" w:eastAsia="Times New Roman" w:hAnsiTheme="minorHAnsi" w:cstheme="minorHAnsi"/>
          <w:b/>
          <w:sz w:val="24"/>
          <w:szCs w:val="24"/>
          <w:lang w:bidi="en-US"/>
        </w:rPr>
        <w:t>Conference</w:t>
      </w:r>
      <w:r w:rsidRPr="007152E2">
        <w:rPr>
          <w:rFonts w:asciiTheme="minorHAnsi" w:eastAsia="Times New Roman" w:hAnsiTheme="minorHAnsi" w:cstheme="minorHAnsi"/>
          <w:sz w:val="24"/>
          <w:szCs w:val="24"/>
          <w:lang w:bidi="en-US"/>
        </w:rPr>
        <w:t xml:space="preserve"> - Research Week – Doctoral Candidate Day – Lightning</w:t>
      </w:r>
    </w:p>
    <w:p w14:paraId="0B23B6D7" w14:textId="77777777" w:rsidR="00331E1E" w:rsidRPr="003961D0" w:rsidRDefault="00331E1E" w:rsidP="00331E1E">
      <w:pPr>
        <w:numPr>
          <w:ilvl w:val="1"/>
          <w:numId w:val="17"/>
        </w:numPr>
        <w:tabs>
          <w:tab w:val="left" w:pos="1040"/>
        </w:tabs>
        <w:jc w:val="both"/>
        <w:rPr>
          <w:rFonts w:asciiTheme="minorHAnsi" w:hAnsiTheme="minorHAnsi" w:cstheme="minorHAnsi"/>
          <w:sz w:val="24"/>
          <w:szCs w:val="24"/>
        </w:rPr>
      </w:pPr>
      <w:r w:rsidRPr="007152E2">
        <w:rPr>
          <w:rFonts w:asciiTheme="minorHAnsi" w:hAnsiTheme="minorHAnsi" w:cstheme="minorHAnsi"/>
          <w:b/>
          <w:sz w:val="24"/>
          <w:szCs w:val="24"/>
          <w:lang w:bidi="en-US"/>
        </w:rPr>
        <w:t>Evaluation Committee</w:t>
      </w:r>
      <w:r w:rsidRPr="007152E2">
        <w:rPr>
          <w:rFonts w:asciiTheme="minorHAnsi" w:hAnsiTheme="minorHAnsi" w:cstheme="minorHAnsi"/>
          <w:sz w:val="24"/>
          <w:szCs w:val="24"/>
          <w:lang w:bidi="en-US"/>
        </w:rPr>
        <w:t xml:space="preserve"> - the committee evaluating the presentations in the composition appointed by His Magnificence the Rector of the Lodz University of Technology,</w:t>
      </w:r>
    </w:p>
    <w:p w14:paraId="742A0C93" w14:textId="77777777" w:rsidR="00331E1E" w:rsidRPr="00DE009C" w:rsidRDefault="00331E1E" w:rsidP="00331E1E">
      <w:pPr>
        <w:numPr>
          <w:ilvl w:val="1"/>
          <w:numId w:val="17"/>
        </w:numPr>
        <w:tabs>
          <w:tab w:val="left" w:pos="1040"/>
        </w:tabs>
        <w:ind w:right="20"/>
        <w:jc w:val="both"/>
        <w:rPr>
          <w:rFonts w:asciiTheme="minorHAnsi" w:hAnsiTheme="minorHAnsi" w:cstheme="minorHAnsi"/>
          <w:sz w:val="23"/>
        </w:rPr>
      </w:pPr>
      <w:r w:rsidRPr="007152E2">
        <w:rPr>
          <w:rFonts w:asciiTheme="minorHAnsi" w:eastAsia="Times New Roman" w:hAnsiTheme="minorHAnsi" w:cstheme="minorHAnsi"/>
          <w:b/>
          <w:sz w:val="23"/>
          <w:lang w:bidi="en-US"/>
        </w:rPr>
        <w:t>Participant</w:t>
      </w:r>
      <w:r w:rsidRPr="007152E2">
        <w:rPr>
          <w:rFonts w:asciiTheme="minorHAnsi" w:eastAsia="Times New Roman" w:hAnsiTheme="minorHAnsi" w:cstheme="minorHAnsi"/>
          <w:sz w:val="23"/>
          <w:lang w:bidi="en-US"/>
        </w:rPr>
        <w:t xml:space="preserve"> - second-cycle student of Lodz University of Technology or a doctoral candidate of the Interdisciplinary School of Doctoral </w:t>
      </w:r>
      <w:r w:rsidRPr="003961D0">
        <w:rPr>
          <w:rFonts w:asciiTheme="minorHAnsi" w:eastAsia="Times New Roman" w:hAnsiTheme="minorHAnsi" w:cstheme="minorHAnsi"/>
          <w:sz w:val="24"/>
          <w:lang w:bidi="en-US"/>
        </w:rPr>
        <w:t>of Lodz University of Technology, whose application was accepted by the Evaluation Committee,</w:t>
      </w:r>
    </w:p>
    <w:p w14:paraId="65A1A0E4" w14:textId="77777777" w:rsidR="00331E1E" w:rsidRPr="00DE009C" w:rsidRDefault="00331E1E" w:rsidP="00331E1E">
      <w:pPr>
        <w:numPr>
          <w:ilvl w:val="1"/>
          <w:numId w:val="17"/>
        </w:numPr>
        <w:tabs>
          <w:tab w:val="left" w:pos="1040"/>
        </w:tabs>
        <w:ind w:right="20"/>
        <w:jc w:val="both"/>
        <w:rPr>
          <w:rFonts w:asciiTheme="minorHAnsi" w:hAnsiTheme="minorHAnsi" w:cstheme="minorHAnsi"/>
          <w:sz w:val="23"/>
        </w:rPr>
      </w:pPr>
      <w:r w:rsidRPr="00DE009C">
        <w:rPr>
          <w:rFonts w:asciiTheme="minorHAnsi" w:eastAsia="Times New Roman" w:hAnsiTheme="minorHAnsi" w:cstheme="minorHAnsi"/>
          <w:b/>
          <w:sz w:val="24"/>
          <w:lang w:bidi="en-US"/>
        </w:rPr>
        <w:t>Conference venue</w:t>
      </w:r>
      <w:r w:rsidRPr="00DE009C">
        <w:rPr>
          <w:rFonts w:asciiTheme="minorHAnsi" w:eastAsia="Times New Roman" w:hAnsiTheme="minorHAnsi" w:cstheme="minorHAnsi"/>
          <w:sz w:val="24"/>
          <w:lang w:bidi="en-US"/>
        </w:rPr>
        <w:t xml:space="preserve"> - the place where the Conference is held. The venue may be changed for important reasons announced to the public before the conference,</w:t>
      </w:r>
    </w:p>
    <w:p w14:paraId="65BCFCE9" w14:textId="4BBF6F01" w:rsidR="00331E1E" w:rsidRPr="00DE009C" w:rsidRDefault="002076EA" w:rsidP="00DE009C">
      <w:pPr>
        <w:numPr>
          <w:ilvl w:val="1"/>
          <w:numId w:val="17"/>
        </w:numPr>
        <w:tabs>
          <w:tab w:val="left" w:pos="1040"/>
        </w:tabs>
        <w:ind w:right="20"/>
        <w:jc w:val="both"/>
        <w:rPr>
          <w:rFonts w:asciiTheme="minorHAnsi" w:hAnsiTheme="minorHAnsi" w:cstheme="minorHAnsi"/>
          <w:sz w:val="23"/>
        </w:rPr>
      </w:pPr>
      <w:r>
        <w:rPr>
          <w:rFonts w:asciiTheme="minorHAnsi" w:eastAsia="Times New Roman" w:hAnsiTheme="minorHAnsi" w:cstheme="minorHAnsi"/>
          <w:b/>
          <w:sz w:val="24"/>
          <w:lang w:bidi="en-US"/>
        </w:rPr>
        <w:t>Proceedings</w:t>
      </w:r>
      <w:r w:rsidR="00331E1E">
        <w:rPr>
          <w:rFonts w:asciiTheme="minorHAnsi" w:eastAsia="Times New Roman" w:hAnsiTheme="minorHAnsi" w:cstheme="minorHAnsi"/>
          <w:b/>
          <w:sz w:val="24"/>
          <w:lang w:bidi="en-US"/>
        </w:rPr>
        <w:t xml:space="preserve"> </w:t>
      </w:r>
      <w:r w:rsidR="00331E1E">
        <w:rPr>
          <w:rFonts w:asciiTheme="minorHAnsi" w:eastAsia="Times New Roman" w:hAnsiTheme="minorHAnsi" w:cstheme="minorHAnsi"/>
          <w:sz w:val="24"/>
          <w:lang w:bidi="en-US"/>
        </w:rPr>
        <w:t>-  oral presentations by participants accepted by the Evaluation Committee .</w:t>
      </w:r>
    </w:p>
    <w:p w14:paraId="03CFD0BB" w14:textId="67813F95" w:rsidR="00331E1E" w:rsidRDefault="00331E1E" w:rsidP="00331E1E">
      <w:pPr>
        <w:pStyle w:val="Akapitzlist"/>
        <w:numPr>
          <w:ilvl w:val="0"/>
          <w:numId w:val="17"/>
        </w:numPr>
        <w:tabs>
          <w:tab w:val="left" w:pos="700"/>
        </w:tabs>
        <w:jc w:val="both"/>
        <w:rPr>
          <w:rFonts w:asciiTheme="minorHAnsi" w:hAnsiTheme="minorHAnsi" w:cstheme="minorHAnsi"/>
          <w:sz w:val="24"/>
        </w:rPr>
      </w:pPr>
      <w:r w:rsidRPr="00331E1E">
        <w:rPr>
          <w:rFonts w:asciiTheme="minorHAnsi" w:hAnsiTheme="minorHAnsi" w:cstheme="minorHAnsi"/>
          <w:sz w:val="24"/>
          <w:lang w:bidi="en-US"/>
        </w:rPr>
        <w:t>There are two types of participation:</w:t>
      </w:r>
    </w:p>
    <w:p w14:paraId="30D667A3" w14:textId="77777777" w:rsidR="00331E1E" w:rsidRDefault="00331E1E" w:rsidP="00331E1E">
      <w:pPr>
        <w:pStyle w:val="Akapitzlist"/>
        <w:numPr>
          <w:ilvl w:val="0"/>
          <w:numId w:val="18"/>
        </w:numPr>
        <w:tabs>
          <w:tab w:val="left" w:pos="700"/>
        </w:tabs>
        <w:jc w:val="both"/>
        <w:rPr>
          <w:rFonts w:asciiTheme="minorHAnsi" w:hAnsiTheme="minorHAnsi" w:cstheme="minorHAnsi"/>
          <w:sz w:val="24"/>
        </w:rPr>
      </w:pPr>
      <w:r w:rsidRPr="00331E1E">
        <w:rPr>
          <w:rFonts w:asciiTheme="minorHAnsi" w:hAnsiTheme="minorHAnsi" w:cstheme="minorHAnsi"/>
          <w:sz w:val="24"/>
          <w:lang w:bidi="en-US"/>
        </w:rPr>
        <w:t>active – The participant fulfils all the conditions referred to in §2,(2) and has the right to deliver the submitted presentation topics in the form of an oral presentation or poster;</w:t>
      </w:r>
    </w:p>
    <w:p w14:paraId="3A990234" w14:textId="63BEFC00" w:rsidR="00331E1E" w:rsidRPr="00DE009C" w:rsidRDefault="00331E1E" w:rsidP="00E66C0D">
      <w:pPr>
        <w:pStyle w:val="Akapitzlist"/>
        <w:numPr>
          <w:ilvl w:val="0"/>
          <w:numId w:val="18"/>
        </w:numPr>
        <w:tabs>
          <w:tab w:val="left" w:pos="700"/>
        </w:tabs>
        <w:jc w:val="both"/>
        <w:rPr>
          <w:rFonts w:asciiTheme="minorHAnsi" w:hAnsiTheme="minorHAnsi" w:cstheme="minorHAnsi"/>
          <w:sz w:val="24"/>
        </w:rPr>
      </w:pPr>
      <w:r w:rsidRPr="00DE009C">
        <w:rPr>
          <w:rFonts w:asciiTheme="minorHAnsi" w:hAnsiTheme="minorHAnsi" w:cstheme="minorHAnsi"/>
          <w:sz w:val="24"/>
          <w:lang w:bidi="en-US"/>
        </w:rPr>
        <w:t>Passive – The Participant meets all the conditions referred to in §2, (3) and does not have the right to deliver the oral presentation.</w:t>
      </w:r>
    </w:p>
    <w:p w14:paraId="1B23CB22" w14:textId="0EDEB4AD" w:rsidR="00331E1E" w:rsidRDefault="00331E1E" w:rsidP="00331E1E">
      <w:pPr>
        <w:pStyle w:val="Akapitzlist"/>
        <w:numPr>
          <w:ilvl w:val="0"/>
          <w:numId w:val="17"/>
        </w:numPr>
        <w:tabs>
          <w:tab w:val="left" w:pos="700"/>
        </w:tabs>
        <w:jc w:val="both"/>
        <w:rPr>
          <w:rFonts w:asciiTheme="minorHAnsi" w:hAnsiTheme="minorHAnsi" w:cstheme="minorHAnsi"/>
          <w:sz w:val="24"/>
        </w:rPr>
      </w:pPr>
      <w:r w:rsidRPr="00331E1E">
        <w:rPr>
          <w:rFonts w:asciiTheme="minorHAnsi" w:hAnsiTheme="minorHAnsi" w:cstheme="minorHAnsi"/>
          <w:sz w:val="24"/>
          <w:lang w:bidi="en-US"/>
        </w:rPr>
        <w:t>Each Participant is obliged to comply with the provisions of these Regulations.</w:t>
      </w:r>
    </w:p>
    <w:p w14:paraId="04CB1A1A" w14:textId="1DC954C9" w:rsidR="00331E1E" w:rsidRDefault="002076EA" w:rsidP="00331E1E">
      <w:pPr>
        <w:pStyle w:val="Akapitzlist"/>
        <w:numPr>
          <w:ilvl w:val="0"/>
          <w:numId w:val="17"/>
        </w:numPr>
        <w:tabs>
          <w:tab w:val="left" w:pos="700"/>
        </w:tabs>
        <w:jc w:val="both"/>
        <w:rPr>
          <w:rFonts w:asciiTheme="minorHAnsi" w:hAnsiTheme="minorHAnsi" w:cstheme="minorHAnsi"/>
          <w:sz w:val="24"/>
        </w:rPr>
      </w:pPr>
      <w:r>
        <w:rPr>
          <w:rFonts w:asciiTheme="minorHAnsi" w:hAnsiTheme="minorHAnsi" w:cstheme="minorHAnsi"/>
          <w:sz w:val="24"/>
          <w:lang w:bidi="en-US"/>
        </w:rPr>
        <w:t>The O</w:t>
      </w:r>
      <w:r w:rsidR="00331E1E" w:rsidRPr="00331E1E">
        <w:rPr>
          <w:rFonts w:asciiTheme="minorHAnsi" w:hAnsiTheme="minorHAnsi" w:cstheme="minorHAnsi"/>
          <w:sz w:val="24"/>
          <w:lang w:bidi="en-US"/>
        </w:rPr>
        <w:t>rganizer reserves the right to make changes to the conference program and undertakes to publish the current information on the website.</w:t>
      </w:r>
    </w:p>
    <w:p w14:paraId="54142BCE" w14:textId="18F174AF" w:rsidR="00331E1E" w:rsidRDefault="00331E1E" w:rsidP="00331E1E">
      <w:pPr>
        <w:pStyle w:val="Akapitzlist"/>
        <w:numPr>
          <w:ilvl w:val="0"/>
          <w:numId w:val="17"/>
        </w:numPr>
        <w:tabs>
          <w:tab w:val="left" w:pos="700"/>
        </w:tabs>
        <w:jc w:val="both"/>
        <w:rPr>
          <w:rFonts w:asciiTheme="minorHAnsi" w:hAnsiTheme="minorHAnsi" w:cstheme="minorHAnsi"/>
          <w:sz w:val="24"/>
        </w:rPr>
      </w:pPr>
      <w:r w:rsidRPr="00331E1E">
        <w:rPr>
          <w:rFonts w:asciiTheme="minorHAnsi" w:hAnsiTheme="minorHAnsi" w:cstheme="minorHAnsi"/>
          <w:sz w:val="24"/>
          <w:lang w:bidi="en-US"/>
        </w:rPr>
        <w:t>As part of the conference, oral presentations are provided in Polish and English.</w:t>
      </w:r>
    </w:p>
    <w:p w14:paraId="07EFEE86" w14:textId="77777777" w:rsidR="00331E1E" w:rsidRPr="00331E1E" w:rsidRDefault="00331E1E" w:rsidP="00331E1E">
      <w:pPr>
        <w:pStyle w:val="Akapitzlist"/>
        <w:numPr>
          <w:ilvl w:val="0"/>
          <w:numId w:val="17"/>
        </w:numPr>
        <w:tabs>
          <w:tab w:val="left" w:pos="700"/>
        </w:tabs>
        <w:jc w:val="both"/>
        <w:rPr>
          <w:rFonts w:asciiTheme="minorHAnsi" w:hAnsiTheme="minorHAnsi" w:cstheme="minorHAnsi"/>
          <w:sz w:val="24"/>
        </w:rPr>
      </w:pPr>
      <w:r w:rsidRPr="00331E1E">
        <w:rPr>
          <w:rFonts w:asciiTheme="minorHAnsi" w:hAnsiTheme="minorHAnsi" w:cstheme="minorHAnsi"/>
          <w:sz w:val="24"/>
          <w:lang w:bidi="en-US"/>
        </w:rPr>
        <w:t>The conference is interdisciplinary.</w:t>
      </w:r>
    </w:p>
    <w:p w14:paraId="431C9DB4" w14:textId="036F6774" w:rsidR="00331E1E" w:rsidRPr="00331E1E" w:rsidRDefault="00331E1E" w:rsidP="00331E1E">
      <w:pPr>
        <w:pStyle w:val="Akapitzlist"/>
        <w:numPr>
          <w:ilvl w:val="0"/>
          <w:numId w:val="17"/>
        </w:numPr>
        <w:tabs>
          <w:tab w:val="left" w:pos="700"/>
        </w:tabs>
        <w:jc w:val="both"/>
        <w:rPr>
          <w:rFonts w:asciiTheme="minorHAnsi" w:hAnsiTheme="minorHAnsi" w:cstheme="minorHAnsi"/>
          <w:sz w:val="24"/>
        </w:rPr>
      </w:pPr>
      <w:r w:rsidRPr="00331E1E">
        <w:rPr>
          <w:rFonts w:asciiTheme="minorHAnsi" w:hAnsiTheme="minorHAnsi" w:cstheme="minorHAnsi"/>
          <w:sz w:val="24"/>
          <w:lang w:bidi="en-US"/>
        </w:rPr>
        <w:t>Al</w:t>
      </w:r>
      <w:r w:rsidR="002076EA">
        <w:rPr>
          <w:rFonts w:asciiTheme="minorHAnsi" w:hAnsiTheme="minorHAnsi" w:cstheme="minorHAnsi"/>
          <w:sz w:val="24"/>
          <w:lang w:bidi="en-US"/>
        </w:rPr>
        <w:t>l deadlines contained in these R</w:t>
      </w:r>
      <w:r w:rsidRPr="00331E1E">
        <w:rPr>
          <w:rFonts w:asciiTheme="minorHAnsi" w:hAnsiTheme="minorHAnsi" w:cstheme="minorHAnsi"/>
          <w:sz w:val="24"/>
          <w:lang w:bidi="en-US"/>
        </w:rPr>
        <w:t>egulations are mandatory and non-extendable.</w:t>
      </w:r>
    </w:p>
    <w:p w14:paraId="3E302DF8" w14:textId="43BACAD2" w:rsidR="00331E1E" w:rsidRPr="00DE009C" w:rsidRDefault="00331E1E" w:rsidP="00DE009C">
      <w:pPr>
        <w:pStyle w:val="Akapitzlist"/>
        <w:numPr>
          <w:ilvl w:val="0"/>
          <w:numId w:val="17"/>
        </w:numPr>
        <w:tabs>
          <w:tab w:val="left" w:pos="700"/>
        </w:tabs>
        <w:jc w:val="both"/>
        <w:rPr>
          <w:rFonts w:asciiTheme="minorHAnsi" w:hAnsiTheme="minorHAnsi" w:cstheme="minorHAnsi"/>
          <w:sz w:val="24"/>
        </w:rPr>
      </w:pPr>
      <w:r w:rsidRPr="00331E1E">
        <w:rPr>
          <w:rFonts w:asciiTheme="minorHAnsi" w:hAnsiTheme="minorHAnsi" w:cstheme="minorHAnsi"/>
          <w:sz w:val="24"/>
          <w:lang w:bidi="en-US"/>
        </w:rPr>
        <w:t>The event is intended for adults.</w:t>
      </w:r>
    </w:p>
    <w:p w14:paraId="3656B9AB" w14:textId="77777777" w:rsidR="00987FEB" w:rsidRPr="003961D0" w:rsidRDefault="00987FEB" w:rsidP="00E66C0D">
      <w:pPr>
        <w:jc w:val="both"/>
        <w:rPr>
          <w:rFonts w:asciiTheme="minorHAnsi" w:eastAsia="Times New Roman" w:hAnsiTheme="minorHAnsi" w:cstheme="minorHAnsi"/>
          <w:sz w:val="24"/>
        </w:rPr>
      </w:pPr>
    </w:p>
    <w:p w14:paraId="565AA3F5" w14:textId="77777777" w:rsidR="00987FEB" w:rsidRPr="003961D0" w:rsidRDefault="00987FEB" w:rsidP="00472AC7">
      <w:pPr>
        <w:ind w:right="40"/>
        <w:jc w:val="center"/>
        <w:rPr>
          <w:rFonts w:asciiTheme="minorHAnsi" w:eastAsia="Times New Roman" w:hAnsiTheme="minorHAnsi" w:cstheme="minorHAnsi"/>
          <w:sz w:val="24"/>
        </w:rPr>
      </w:pPr>
      <w:r w:rsidRPr="003961D0">
        <w:rPr>
          <w:rFonts w:asciiTheme="minorHAnsi" w:eastAsia="Times New Roman" w:hAnsiTheme="minorHAnsi" w:cstheme="minorHAnsi"/>
          <w:sz w:val="24"/>
          <w:lang w:bidi="en-US"/>
        </w:rPr>
        <w:t>§2 Participation Application</w:t>
      </w:r>
    </w:p>
    <w:p w14:paraId="45FB0818" w14:textId="77777777" w:rsidR="00987FEB" w:rsidRPr="003961D0" w:rsidRDefault="00987FEB" w:rsidP="00472AC7">
      <w:pPr>
        <w:rPr>
          <w:rFonts w:asciiTheme="minorHAnsi" w:eastAsia="Times New Roman" w:hAnsiTheme="minorHAnsi" w:cstheme="minorHAnsi"/>
          <w:sz w:val="24"/>
        </w:rPr>
      </w:pPr>
    </w:p>
    <w:p w14:paraId="049F31CB" w14:textId="33DB7CF0" w:rsidR="00987FEB" w:rsidRPr="00472AC7" w:rsidRDefault="00987FEB" w:rsidP="00E432BD">
      <w:pPr>
        <w:numPr>
          <w:ilvl w:val="0"/>
          <w:numId w:val="3"/>
        </w:numPr>
        <w:tabs>
          <w:tab w:val="left" w:pos="700"/>
        </w:tabs>
        <w:ind w:left="700" w:hanging="364"/>
        <w:jc w:val="both"/>
        <w:rPr>
          <w:rFonts w:asciiTheme="minorHAnsi" w:hAnsiTheme="minorHAnsi" w:cstheme="minorHAnsi"/>
          <w:sz w:val="24"/>
        </w:rPr>
      </w:pPr>
      <w:r w:rsidRPr="003961D0">
        <w:rPr>
          <w:rFonts w:asciiTheme="minorHAnsi" w:eastAsia="Times New Roman" w:hAnsiTheme="minorHAnsi" w:cstheme="minorHAnsi"/>
          <w:sz w:val="24"/>
          <w:lang w:bidi="en-US"/>
        </w:rPr>
        <w:t xml:space="preserve">The conference is aimed at full-time students of the second cycle at Lodz University of Technology, participants of doctoral studies at TUL, as well as doctoral candidates of the Interdisciplinary Doctoral School of Lodz University of Technology. </w:t>
      </w:r>
    </w:p>
    <w:p w14:paraId="53128261" w14:textId="0941BE32" w:rsidR="00987FEB" w:rsidRPr="00472AC7" w:rsidRDefault="00987FEB" w:rsidP="00E66C0D">
      <w:pPr>
        <w:numPr>
          <w:ilvl w:val="0"/>
          <w:numId w:val="3"/>
        </w:numPr>
        <w:tabs>
          <w:tab w:val="left" w:pos="700"/>
        </w:tabs>
        <w:ind w:left="700" w:hanging="364"/>
        <w:jc w:val="both"/>
        <w:rPr>
          <w:rFonts w:asciiTheme="minorHAnsi" w:hAnsiTheme="minorHAnsi" w:cstheme="minorHAnsi"/>
          <w:sz w:val="24"/>
        </w:rPr>
      </w:pPr>
      <w:r w:rsidRPr="003961D0">
        <w:rPr>
          <w:rFonts w:asciiTheme="minorHAnsi" w:eastAsia="Times New Roman" w:hAnsiTheme="minorHAnsi" w:cstheme="minorHAnsi"/>
          <w:sz w:val="24"/>
          <w:lang w:bidi="en-US"/>
        </w:rPr>
        <w:t>The condition for active participation in the Conference is:</w:t>
      </w:r>
    </w:p>
    <w:p w14:paraId="5BC2EB27" w14:textId="57E6EFBA" w:rsidR="00987FEB" w:rsidRPr="003961D0" w:rsidRDefault="65BAE984" w:rsidP="00E66C0D">
      <w:pPr>
        <w:numPr>
          <w:ilvl w:val="1"/>
          <w:numId w:val="3"/>
        </w:numPr>
        <w:tabs>
          <w:tab w:val="left" w:pos="1040"/>
        </w:tabs>
        <w:ind w:left="1040" w:right="20" w:hanging="356"/>
        <w:jc w:val="both"/>
        <w:rPr>
          <w:rFonts w:asciiTheme="minorHAnsi" w:hAnsiTheme="minorHAnsi" w:cstheme="minorHAnsi"/>
          <w:sz w:val="24"/>
          <w:szCs w:val="24"/>
        </w:rPr>
      </w:pPr>
      <w:r w:rsidRPr="003961D0">
        <w:rPr>
          <w:rFonts w:asciiTheme="minorHAnsi" w:eastAsia="Times New Roman" w:hAnsiTheme="minorHAnsi" w:cstheme="minorHAnsi"/>
          <w:sz w:val="24"/>
          <w:szCs w:val="24"/>
          <w:lang w:bidi="en-US"/>
        </w:rPr>
        <w:t xml:space="preserve">For doctoral candidates of the Interdisciplinary Doctoral School of Lodz University of Technology, send electronically, by March 9, 2025, the application form available </w:t>
      </w:r>
      <w:r w:rsidRPr="003961D0">
        <w:rPr>
          <w:rFonts w:asciiTheme="minorHAnsi" w:eastAsia="Times New Roman" w:hAnsiTheme="minorHAnsi" w:cstheme="minorHAnsi"/>
          <w:sz w:val="24"/>
          <w:szCs w:val="24"/>
          <w:lang w:bidi="en-US"/>
        </w:rPr>
        <w:lastRenderedPageBreak/>
        <w:t xml:space="preserve">at </w:t>
      </w:r>
      <w:hyperlink r:id="rId9" w:history="1">
        <w:r w:rsidR="002076EA" w:rsidRPr="005B4A58">
          <w:rPr>
            <w:rStyle w:val="Hipercze"/>
            <w:rFonts w:asciiTheme="minorHAnsi" w:eastAsia="Times New Roman" w:hAnsiTheme="minorHAnsi" w:cstheme="minorHAnsi"/>
            <w:sz w:val="24"/>
            <w:szCs w:val="24"/>
            <w:lang w:bidi="en-US"/>
          </w:rPr>
          <w:t>https://forms.office.com/e/Z6YHQvRNPm</w:t>
        </w:r>
      </w:hyperlink>
      <w:r w:rsidR="002076EA">
        <w:rPr>
          <w:rFonts w:asciiTheme="minorHAnsi" w:eastAsia="Times New Roman" w:hAnsiTheme="minorHAnsi" w:cstheme="minorHAnsi"/>
          <w:sz w:val="24"/>
          <w:szCs w:val="24"/>
          <w:lang w:bidi="en-US"/>
        </w:rPr>
        <w:t xml:space="preserve"> </w:t>
      </w:r>
      <w:r w:rsidRPr="003961D0">
        <w:rPr>
          <w:rFonts w:asciiTheme="minorHAnsi" w:eastAsia="Times New Roman" w:hAnsiTheme="minorHAnsi" w:cstheme="minorHAnsi"/>
          <w:sz w:val="24"/>
          <w:szCs w:val="24"/>
          <w:lang w:bidi="en-US"/>
        </w:rPr>
        <w:t>; and its acceptance by the Evaluation Committee;</w:t>
      </w:r>
    </w:p>
    <w:p w14:paraId="0D2E985D" w14:textId="4D907568" w:rsidR="00675B7B" w:rsidRPr="003961D0" w:rsidRDefault="65BAE984" w:rsidP="00E66C0D">
      <w:pPr>
        <w:numPr>
          <w:ilvl w:val="1"/>
          <w:numId w:val="3"/>
        </w:numPr>
        <w:tabs>
          <w:tab w:val="left" w:pos="1040"/>
        </w:tabs>
        <w:ind w:left="1040" w:right="20" w:hanging="356"/>
        <w:jc w:val="both"/>
        <w:rPr>
          <w:rStyle w:val="eop"/>
          <w:rFonts w:asciiTheme="minorHAnsi" w:hAnsiTheme="minorHAnsi" w:cstheme="minorHAnsi"/>
          <w:sz w:val="24"/>
          <w:szCs w:val="24"/>
        </w:rPr>
      </w:pPr>
      <w:r w:rsidRPr="003961D0">
        <w:rPr>
          <w:rFonts w:asciiTheme="minorHAnsi" w:eastAsia="Times New Roman" w:hAnsiTheme="minorHAnsi" w:cstheme="minorHAnsi"/>
          <w:sz w:val="24"/>
          <w:szCs w:val="24"/>
          <w:lang w:bidi="en-US"/>
        </w:rPr>
        <w:t xml:space="preserve">For students of the second cycle at TUL, send electronically, by March 9, 2025, the application form available at </w:t>
      </w:r>
      <w:hyperlink r:id="rId10" w:history="1">
        <w:r w:rsidR="002076EA" w:rsidRPr="005B4A58">
          <w:rPr>
            <w:rStyle w:val="Hipercze"/>
            <w:rFonts w:asciiTheme="minorHAnsi" w:eastAsia="Times New Roman" w:hAnsiTheme="minorHAnsi" w:cstheme="minorHAnsi"/>
            <w:sz w:val="24"/>
            <w:szCs w:val="24"/>
            <w:lang w:bidi="en-US"/>
          </w:rPr>
          <w:t>https://forms.office.com/e/vxxCKFQwfb</w:t>
        </w:r>
      </w:hyperlink>
      <w:r w:rsidR="002076EA">
        <w:rPr>
          <w:rFonts w:asciiTheme="minorHAnsi" w:eastAsia="Times New Roman" w:hAnsiTheme="minorHAnsi" w:cstheme="minorHAnsi"/>
          <w:sz w:val="24"/>
          <w:szCs w:val="24"/>
          <w:lang w:bidi="en-US"/>
        </w:rPr>
        <w:t xml:space="preserve"> </w:t>
      </w:r>
      <w:r w:rsidRPr="003961D0">
        <w:rPr>
          <w:rFonts w:asciiTheme="minorHAnsi" w:eastAsia="Times New Roman" w:hAnsiTheme="minorHAnsi" w:cstheme="minorHAnsi"/>
          <w:sz w:val="24"/>
          <w:szCs w:val="24"/>
          <w:lang w:bidi="en-US"/>
        </w:rPr>
        <w:t xml:space="preserve">, and its acceptance by the Evaluation Committee. </w:t>
      </w:r>
    </w:p>
    <w:p w14:paraId="4B3F4DB8" w14:textId="0C046A5D" w:rsidR="00AC78C4" w:rsidRDefault="65BAE984">
      <w:pPr>
        <w:numPr>
          <w:ilvl w:val="0"/>
          <w:numId w:val="4"/>
        </w:numPr>
        <w:tabs>
          <w:tab w:val="left" w:pos="700"/>
        </w:tabs>
        <w:ind w:left="700" w:right="20" w:hanging="364"/>
        <w:jc w:val="both"/>
        <w:rPr>
          <w:rFonts w:asciiTheme="minorHAnsi" w:hAnsiTheme="minorHAnsi" w:cstheme="minorHAnsi"/>
          <w:sz w:val="24"/>
          <w:szCs w:val="24"/>
        </w:rPr>
      </w:pPr>
      <w:r w:rsidRPr="003961D0">
        <w:rPr>
          <w:rFonts w:asciiTheme="minorHAnsi" w:hAnsiTheme="minorHAnsi" w:cstheme="minorHAnsi"/>
          <w:sz w:val="24"/>
          <w:szCs w:val="24"/>
          <w:lang w:bidi="en-US"/>
        </w:rPr>
        <w:t xml:space="preserve">A condition for passive participation in the Conference is registration through the registration system for Research Week events available at </w:t>
      </w:r>
      <w:hyperlink r:id="rId11" w:history="1">
        <w:r w:rsidR="00331E1E" w:rsidRPr="00C11400">
          <w:rPr>
            <w:rStyle w:val="Hipercze"/>
            <w:rFonts w:asciiTheme="minorHAnsi" w:hAnsiTheme="minorHAnsi" w:cstheme="minorHAnsi"/>
            <w:sz w:val="24"/>
            <w:szCs w:val="24"/>
            <w:lang w:bidi="en-US"/>
          </w:rPr>
          <w:t>https://voxellab.pl/researchweek/</w:t>
        </w:r>
      </w:hyperlink>
    </w:p>
    <w:p w14:paraId="4101652C" w14:textId="7BF78493" w:rsidR="00987FEB" w:rsidRPr="00331E1E" w:rsidRDefault="00987FEB" w:rsidP="00E66C0D">
      <w:pPr>
        <w:numPr>
          <w:ilvl w:val="0"/>
          <w:numId w:val="4"/>
        </w:numPr>
        <w:tabs>
          <w:tab w:val="left" w:pos="700"/>
        </w:tabs>
        <w:ind w:left="700" w:right="20" w:hanging="364"/>
        <w:jc w:val="both"/>
        <w:rPr>
          <w:rFonts w:asciiTheme="minorHAnsi" w:hAnsiTheme="minorHAnsi" w:cstheme="minorHAnsi"/>
          <w:sz w:val="24"/>
        </w:rPr>
      </w:pPr>
      <w:r w:rsidRPr="00331E1E">
        <w:rPr>
          <w:rFonts w:asciiTheme="minorHAnsi" w:eastAsia="Times New Roman" w:hAnsiTheme="minorHAnsi" w:cstheme="minorHAnsi"/>
          <w:sz w:val="24"/>
          <w:lang w:bidi="en-US"/>
        </w:rPr>
        <w:t>The organizer has the right to extend the deadline for registration. Any decision will be posted on the Organizer’s website.</w:t>
      </w:r>
    </w:p>
    <w:p w14:paraId="1299C43A" w14:textId="3022ED1A" w:rsidR="00987FEB" w:rsidRDefault="00987FEB" w:rsidP="00E66C0D">
      <w:pPr>
        <w:numPr>
          <w:ilvl w:val="0"/>
          <w:numId w:val="4"/>
        </w:numPr>
        <w:tabs>
          <w:tab w:val="left" w:pos="700"/>
        </w:tabs>
        <w:ind w:left="700" w:hanging="364"/>
        <w:jc w:val="both"/>
        <w:rPr>
          <w:rFonts w:asciiTheme="minorHAnsi" w:eastAsia="Times New Roman" w:hAnsiTheme="minorHAnsi" w:cstheme="minorHAnsi"/>
          <w:sz w:val="24"/>
        </w:rPr>
      </w:pPr>
      <w:r w:rsidRPr="003961D0">
        <w:rPr>
          <w:rFonts w:asciiTheme="minorHAnsi" w:eastAsia="Times New Roman" w:hAnsiTheme="minorHAnsi" w:cstheme="minorHAnsi"/>
          <w:sz w:val="24"/>
          <w:lang w:bidi="en-US"/>
        </w:rPr>
        <w:t xml:space="preserve">Each Participant may submit only one proposal for a conference presentation of a scientific-research or review nature. </w:t>
      </w:r>
    </w:p>
    <w:p w14:paraId="46EED703" w14:textId="75E241F5" w:rsidR="00AF17D0" w:rsidRPr="00331E1E" w:rsidRDefault="00AF17D0" w:rsidP="00E66C0D">
      <w:pPr>
        <w:numPr>
          <w:ilvl w:val="0"/>
          <w:numId w:val="4"/>
        </w:numPr>
        <w:tabs>
          <w:tab w:val="left" w:pos="700"/>
        </w:tabs>
        <w:ind w:left="700" w:hanging="364"/>
        <w:jc w:val="both"/>
        <w:rPr>
          <w:rFonts w:asciiTheme="minorHAnsi" w:eastAsia="Times New Roman" w:hAnsiTheme="minorHAnsi" w:cstheme="minorHAnsi"/>
          <w:sz w:val="24"/>
        </w:rPr>
      </w:pPr>
      <w:r>
        <w:rPr>
          <w:rFonts w:asciiTheme="minorHAnsi" w:eastAsia="Times New Roman" w:hAnsiTheme="minorHAnsi" w:cstheme="minorHAnsi"/>
          <w:sz w:val="24"/>
          <w:lang w:bidi="en-US"/>
        </w:rPr>
        <w:t>The identity of the Participant may be verified during the Conference on the basis of a valid student or doctoral candidate ID card confirming the fact of training at Lodz University of Technology.</w:t>
      </w:r>
    </w:p>
    <w:p w14:paraId="4DDBEF00" w14:textId="2A75F1E5" w:rsidR="00987FEB" w:rsidRPr="000C686C" w:rsidRDefault="00987FEB" w:rsidP="00E66C0D">
      <w:pPr>
        <w:numPr>
          <w:ilvl w:val="0"/>
          <w:numId w:val="4"/>
        </w:numPr>
        <w:tabs>
          <w:tab w:val="left" w:pos="700"/>
        </w:tabs>
        <w:ind w:left="700" w:right="20" w:hanging="364"/>
        <w:jc w:val="both"/>
        <w:rPr>
          <w:rFonts w:asciiTheme="minorHAnsi" w:hAnsiTheme="minorHAnsi" w:cstheme="minorHAnsi"/>
          <w:sz w:val="24"/>
        </w:rPr>
      </w:pPr>
      <w:r w:rsidRPr="003961D0">
        <w:rPr>
          <w:rFonts w:asciiTheme="minorHAnsi" w:eastAsia="Times New Roman" w:hAnsiTheme="minorHAnsi" w:cstheme="minorHAnsi"/>
          <w:sz w:val="24"/>
          <w:lang w:bidi="en-US"/>
        </w:rPr>
        <w:t>The participant undertakes to complete the application form correctly and in accordance with the facts.</w:t>
      </w:r>
    </w:p>
    <w:p w14:paraId="09CDACF2" w14:textId="74379368" w:rsidR="00AF17D0" w:rsidRPr="00472AC7" w:rsidRDefault="00AF17D0" w:rsidP="00E66C0D">
      <w:pPr>
        <w:numPr>
          <w:ilvl w:val="0"/>
          <w:numId w:val="4"/>
        </w:numPr>
        <w:tabs>
          <w:tab w:val="left" w:pos="700"/>
        </w:tabs>
        <w:ind w:left="700" w:right="20" w:hanging="364"/>
        <w:jc w:val="both"/>
        <w:rPr>
          <w:rFonts w:asciiTheme="minorHAnsi" w:hAnsiTheme="minorHAnsi" w:cstheme="minorHAnsi"/>
          <w:sz w:val="24"/>
        </w:rPr>
      </w:pPr>
      <w:r>
        <w:rPr>
          <w:rFonts w:asciiTheme="minorHAnsi" w:eastAsia="Times New Roman" w:hAnsiTheme="minorHAnsi" w:cstheme="minorHAnsi"/>
          <w:sz w:val="24"/>
          <w:lang w:bidi="en-US"/>
        </w:rPr>
        <w:t>Participants can opt out of participation in the Conference by informing the Organizer of their wish to withdraw their participation by email to samorząd.doktorantow@info.p.lodz.pl.</w:t>
      </w:r>
    </w:p>
    <w:p w14:paraId="3461D779" w14:textId="3A846B12" w:rsidR="00987FEB" w:rsidRPr="00E66C0D" w:rsidRDefault="00987FEB">
      <w:pPr>
        <w:numPr>
          <w:ilvl w:val="0"/>
          <w:numId w:val="4"/>
        </w:numPr>
        <w:tabs>
          <w:tab w:val="left" w:pos="700"/>
        </w:tabs>
        <w:ind w:left="700" w:right="20" w:hanging="364"/>
        <w:jc w:val="both"/>
        <w:rPr>
          <w:rFonts w:asciiTheme="minorHAnsi" w:hAnsiTheme="minorHAnsi" w:cstheme="minorHAnsi"/>
          <w:sz w:val="24"/>
        </w:rPr>
      </w:pPr>
      <w:r w:rsidRPr="003961D0">
        <w:rPr>
          <w:rFonts w:asciiTheme="minorHAnsi" w:eastAsia="Times New Roman" w:hAnsiTheme="minorHAnsi" w:cstheme="minorHAnsi"/>
          <w:sz w:val="24"/>
          <w:lang w:bidi="en-US"/>
        </w:rPr>
        <w:t>The Organizer is not liable for damages resulting from entering incorrect data of the Participant.</w:t>
      </w:r>
    </w:p>
    <w:p w14:paraId="0CFFDDC5" w14:textId="010CA499" w:rsidR="0075093D" w:rsidRDefault="0075093D">
      <w:pPr>
        <w:numPr>
          <w:ilvl w:val="0"/>
          <w:numId w:val="4"/>
        </w:numPr>
        <w:tabs>
          <w:tab w:val="left" w:pos="700"/>
        </w:tabs>
        <w:ind w:left="700" w:right="20" w:hanging="364"/>
        <w:jc w:val="both"/>
        <w:rPr>
          <w:rFonts w:asciiTheme="minorHAnsi" w:hAnsiTheme="minorHAnsi" w:cstheme="minorHAnsi"/>
          <w:sz w:val="24"/>
        </w:rPr>
      </w:pPr>
      <w:r w:rsidRPr="0075093D">
        <w:rPr>
          <w:rFonts w:asciiTheme="minorHAnsi" w:hAnsiTheme="minorHAnsi" w:cstheme="minorHAnsi"/>
          <w:sz w:val="24"/>
          <w:lang w:bidi="en-US"/>
        </w:rPr>
        <w:t xml:space="preserve">Participants of the conference bear full material responsibility for the damage they cause. </w:t>
      </w:r>
    </w:p>
    <w:p w14:paraId="0B1E7D3C" w14:textId="02890F52" w:rsidR="0075093D" w:rsidRDefault="0075093D">
      <w:pPr>
        <w:numPr>
          <w:ilvl w:val="0"/>
          <w:numId w:val="4"/>
        </w:numPr>
        <w:tabs>
          <w:tab w:val="left" w:pos="700"/>
        </w:tabs>
        <w:ind w:left="700" w:right="20" w:hanging="364"/>
        <w:jc w:val="both"/>
        <w:rPr>
          <w:rFonts w:asciiTheme="minorHAnsi" w:hAnsiTheme="minorHAnsi" w:cstheme="minorHAnsi"/>
          <w:sz w:val="24"/>
        </w:rPr>
      </w:pPr>
      <w:r w:rsidRPr="0075093D">
        <w:rPr>
          <w:rFonts w:asciiTheme="minorHAnsi" w:hAnsiTheme="minorHAnsi" w:cstheme="minorHAnsi"/>
          <w:sz w:val="24"/>
          <w:lang w:bidi="en-US"/>
        </w:rPr>
        <w:t xml:space="preserve">The Organizer is not responsible for damages caused by third parties or through the fault of the injured party. </w:t>
      </w:r>
    </w:p>
    <w:p w14:paraId="0AC5165B" w14:textId="6D2E6626" w:rsidR="0075093D" w:rsidRDefault="0075093D">
      <w:pPr>
        <w:numPr>
          <w:ilvl w:val="0"/>
          <w:numId w:val="4"/>
        </w:numPr>
        <w:tabs>
          <w:tab w:val="left" w:pos="700"/>
        </w:tabs>
        <w:ind w:left="700" w:right="20" w:hanging="364"/>
        <w:jc w:val="both"/>
        <w:rPr>
          <w:rFonts w:asciiTheme="minorHAnsi" w:hAnsiTheme="minorHAnsi" w:cstheme="minorHAnsi"/>
          <w:sz w:val="24"/>
        </w:rPr>
      </w:pPr>
      <w:r w:rsidRPr="0075093D">
        <w:rPr>
          <w:rFonts w:asciiTheme="minorHAnsi" w:hAnsiTheme="minorHAnsi" w:cstheme="minorHAnsi"/>
          <w:sz w:val="24"/>
          <w:lang w:bidi="en-US"/>
        </w:rPr>
        <w:t>The Organizer is not liable for damage caused by force majeure.</w:t>
      </w:r>
    </w:p>
    <w:p w14:paraId="072BF61E" w14:textId="69708AF2" w:rsidR="0075093D" w:rsidRPr="00472AC7" w:rsidRDefault="002076EA" w:rsidP="00E66C0D">
      <w:pPr>
        <w:numPr>
          <w:ilvl w:val="0"/>
          <w:numId w:val="4"/>
        </w:numPr>
        <w:tabs>
          <w:tab w:val="left" w:pos="700"/>
        </w:tabs>
        <w:ind w:left="700" w:right="20" w:hanging="364"/>
        <w:jc w:val="both"/>
        <w:rPr>
          <w:rFonts w:asciiTheme="minorHAnsi" w:hAnsiTheme="minorHAnsi" w:cstheme="minorHAnsi"/>
          <w:sz w:val="24"/>
        </w:rPr>
      </w:pPr>
      <w:r>
        <w:rPr>
          <w:rFonts w:asciiTheme="minorHAnsi" w:hAnsiTheme="minorHAnsi" w:cstheme="minorHAnsi"/>
          <w:sz w:val="24"/>
          <w:lang w:bidi="en-US"/>
        </w:rPr>
        <w:t>The O</w:t>
      </w:r>
      <w:r w:rsidR="0075093D" w:rsidRPr="0075093D">
        <w:rPr>
          <w:rFonts w:asciiTheme="minorHAnsi" w:hAnsiTheme="minorHAnsi" w:cstheme="minorHAnsi"/>
          <w:sz w:val="24"/>
          <w:lang w:bidi="en-US"/>
        </w:rPr>
        <w:t>rganizer is not responsible for things left without the supervision of the owner at the venue of the event (clothing, hand luggage, other items).</w:t>
      </w:r>
    </w:p>
    <w:p w14:paraId="3CF2D8B6" w14:textId="77777777" w:rsidR="00987FEB" w:rsidRPr="003961D0" w:rsidRDefault="00987FEB" w:rsidP="00472AC7">
      <w:pPr>
        <w:rPr>
          <w:rFonts w:asciiTheme="minorHAnsi" w:eastAsia="Times New Roman" w:hAnsiTheme="minorHAnsi" w:cstheme="minorHAnsi"/>
        </w:rPr>
      </w:pPr>
    </w:p>
    <w:p w14:paraId="680456B9" w14:textId="79758A3F" w:rsidR="00987FEB" w:rsidRPr="003961D0" w:rsidRDefault="00AC78C4" w:rsidP="00472AC7">
      <w:pPr>
        <w:ind w:right="40"/>
        <w:jc w:val="center"/>
        <w:rPr>
          <w:rFonts w:asciiTheme="minorHAnsi" w:eastAsia="Times New Roman" w:hAnsiTheme="minorHAnsi" w:cstheme="minorHAnsi"/>
          <w:sz w:val="24"/>
        </w:rPr>
      </w:pPr>
      <w:r w:rsidRPr="003961D0">
        <w:rPr>
          <w:rFonts w:asciiTheme="minorHAnsi" w:eastAsia="Times New Roman" w:hAnsiTheme="minorHAnsi" w:cstheme="minorHAnsi"/>
          <w:sz w:val="24"/>
          <w:lang w:bidi="en-US"/>
        </w:rPr>
        <w:t xml:space="preserve">§3 </w:t>
      </w:r>
      <w:r w:rsidR="002076EA">
        <w:rPr>
          <w:rFonts w:asciiTheme="minorHAnsi" w:eastAsia="Times New Roman" w:hAnsiTheme="minorHAnsi" w:cstheme="minorHAnsi"/>
          <w:sz w:val="24"/>
          <w:lang w:bidi="en-US"/>
        </w:rPr>
        <w:t>Proceedings</w:t>
      </w:r>
    </w:p>
    <w:p w14:paraId="0FB78278" w14:textId="77777777" w:rsidR="00987FEB" w:rsidRPr="003961D0" w:rsidRDefault="00987FEB" w:rsidP="00472AC7">
      <w:pPr>
        <w:rPr>
          <w:rFonts w:asciiTheme="minorHAnsi" w:eastAsia="Times New Roman" w:hAnsiTheme="minorHAnsi" w:cstheme="minorHAnsi"/>
        </w:rPr>
      </w:pPr>
    </w:p>
    <w:p w14:paraId="1FC39945" w14:textId="356F0B5F" w:rsidR="00987FEB" w:rsidRPr="00472AC7" w:rsidRDefault="00987FEB" w:rsidP="00E66C0D">
      <w:pPr>
        <w:numPr>
          <w:ilvl w:val="0"/>
          <w:numId w:val="6"/>
        </w:numPr>
        <w:tabs>
          <w:tab w:val="left" w:pos="700"/>
        </w:tabs>
        <w:ind w:left="700" w:hanging="364"/>
        <w:jc w:val="both"/>
        <w:rPr>
          <w:rFonts w:asciiTheme="minorHAnsi" w:hAnsiTheme="minorHAnsi" w:cstheme="minorHAnsi"/>
          <w:sz w:val="24"/>
        </w:rPr>
      </w:pPr>
      <w:r w:rsidRPr="003961D0">
        <w:rPr>
          <w:rFonts w:asciiTheme="minorHAnsi" w:eastAsia="Times New Roman" w:hAnsiTheme="minorHAnsi" w:cstheme="minorHAnsi"/>
          <w:sz w:val="24"/>
          <w:lang w:bidi="en-US"/>
        </w:rPr>
        <w:t>Meetings in English are held in a place designated by the Organizer.</w:t>
      </w:r>
    </w:p>
    <w:p w14:paraId="0562CB0E" w14:textId="112A8D31" w:rsidR="00987FEB" w:rsidRPr="00472AC7" w:rsidRDefault="00987FEB" w:rsidP="00E66C0D">
      <w:pPr>
        <w:numPr>
          <w:ilvl w:val="0"/>
          <w:numId w:val="6"/>
        </w:numPr>
        <w:tabs>
          <w:tab w:val="left" w:pos="700"/>
        </w:tabs>
        <w:ind w:left="700" w:hanging="364"/>
        <w:jc w:val="both"/>
        <w:rPr>
          <w:rFonts w:asciiTheme="minorHAnsi" w:hAnsiTheme="minorHAnsi" w:cstheme="minorHAnsi"/>
          <w:sz w:val="24"/>
        </w:rPr>
      </w:pPr>
      <w:r w:rsidRPr="003961D0">
        <w:rPr>
          <w:rFonts w:asciiTheme="minorHAnsi" w:eastAsia="Times New Roman" w:hAnsiTheme="minorHAnsi" w:cstheme="minorHAnsi"/>
          <w:sz w:val="24"/>
          <w:lang w:bidi="en-US"/>
        </w:rPr>
        <w:t>The duration of the oral speech is 3 min</w:t>
      </w:r>
      <w:bookmarkStart w:id="0" w:name="_GoBack"/>
      <w:bookmarkEnd w:id="0"/>
      <w:r w:rsidRPr="003961D0">
        <w:rPr>
          <w:rFonts w:asciiTheme="minorHAnsi" w:eastAsia="Times New Roman" w:hAnsiTheme="minorHAnsi" w:cstheme="minorHAnsi"/>
          <w:sz w:val="24"/>
          <w:lang w:bidi="en-US"/>
        </w:rPr>
        <w:t xml:space="preserve">utes per presentation. </w:t>
      </w:r>
    </w:p>
    <w:p w14:paraId="34CE0A41" w14:textId="6F3A8302" w:rsidR="00987FEB" w:rsidRPr="00472AC7" w:rsidRDefault="00987FEB" w:rsidP="00E66C0D">
      <w:pPr>
        <w:numPr>
          <w:ilvl w:val="0"/>
          <w:numId w:val="6"/>
        </w:numPr>
        <w:tabs>
          <w:tab w:val="left" w:pos="700"/>
        </w:tabs>
        <w:ind w:left="700" w:hanging="364"/>
        <w:jc w:val="both"/>
        <w:rPr>
          <w:rFonts w:asciiTheme="minorHAnsi" w:hAnsiTheme="minorHAnsi" w:cstheme="minorHAnsi"/>
          <w:sz w:val="24"/>
        </w:rPr>
      </w:pPr>
      <w:r w:rsidRPr="003961D0">
        <w:rPr>
          <w:rFonts w:asciiTheme="minorHAnsi" w:eastAsia="Times New Roman" w:hAnsiTheme="minorHAnsi" w:cstheme="minorHAnsi"/>
          <w:sz w:val="24"/>
          <w:lang w:bidi="en-US"/>
        </w:rPr>
        <w:t>The block moderator in exceptional situations can reduce the presentation time.</w:t>
      </w:r>
    </w:p>
    <w:p w14:paraId="4841815D" w14:textId="77777777" w:rsidR="00987FEB" w:rsidRPr="003961D0" w:rsidRDefault="00987FEB" w:rsidP="00E66C0D">
      <w:pPr>
        <w:numPr>
          <w:ilvl w:val="0"/>
          <w:numId w:val="6"/>
        </w:numPr>
        <w:tabs>
          <w:tab w:val="left" w:pos="700"/>
        </w:tabs>
        <w:ind w:left="700" w:right="20" w:hanging="364"/>
        <w:jc w:val="both"/>
        <w:rPr>
          <w:rFonts w:asciiTheme="minorHAnsi" w:hAnsiTheme="minorHAnsi" w:cstheme="minorHAnsi"/>
          <w:sz w:val="24"/>
        </w:rPr>
      </w:pPr>
      <w:r w:rsidRPr="003961D0">
        <w:rPr>
          <w:rFonts w:asciiTheme="minorHAnsi" w:eastAsia="Times New Roman" w:hAnsiTheme="minorHAnsi" w:cstheme="minorHAnsi"/>
          <w:sz w:val="24"/>
          <w:lang w:bidi="en-US"/>
        </w:rPr>
        <w:t>Participants are required to copy their presentations to the computer in the conference room before the block starts.</w:t>
      </w:r>
    </w:p>
    <w:p w14:paraId="5C09DF16" w14:textId="77777777" w:rsidR="00AC78C4" w:rsidRPr="003961D0" w:rsidRDefault="00987FEB" w:rsidP="00E66C0D">
      <w:pPr>
        <w:numPr>
          <w:ilvl w:val="0"/>
          <w:numId w:val="6"/>
        </w:numPr>
        <w:tabs>
          <w:tab w:val="left" w:pos="700"/>
        </w:tabs>
        <w:ind w:left="700" w:right="20" w:hanging="364"/>
        <w:jc w:val="both"/>
        <w:rPr>
          <w:rFonts w:asciiTheme="minorHAnsi" w:hAnsiTheme="minorHAnsi" w:cstheme="minorHAnsi"/>
          <w:sz w:val="24"/>
        </w:rPr>
      </w:pPr>
      <w:r w:rsidRPr="003961D0">
        <w:rPr>
          <w:rFonts w:asciiTheme="minorHAnsi" w:eastAsia="Times New Roman" w:hAnsiTheme="minorHAnsi" w:cstheme="minorHAnsi"/>
          <w:sz w:val="24"/>
          <w:lang w:bidi="en-US"/>
        </w:rPr>
        <w:t>The Participant is obliged to comply with the regulations in force on the premises where the Conference takes place.</w:t>
      </w:r>
      <w:bookmarkStart w:id="1" w:name="page3"/>
      <w:bookmarkEnd w:id="1"/>
    </w:p>
    <w:p w14:paraId="0447FAC3" w14:textId="77777777" w:rsidR="00987FEB" w:rsidRPr="003961D0" w:rsidRDefault="00987FEB" w:rsidP="00E66C0D">
      <w:pPr>
        <w:numPr>
          <w:ilvl w:val="0"/>
          <w:numId w:val="6"/>
        </w:numPr>
        <w:tabs>
          <w:tab w:val="left" w:pos="700"/>
        </w:tabs>
        <w:ind w:left="700" w:right="20" w:hanging="364"/>
        <w:jc w:val="both"/>
        <w:rPr>
          <w:rFonts w:asciiTheme="minorHAnsi" w:hAnsiTheme="minorHAnsi" w:cstheme="minorHAnsi"/>
          <w:sz w:val="24"/>
        </w:rPr>
      </w:pPr>
      <w:r w:rsidRPr="003961D0">
        <w:rPr>
          <w:rFonts w:asciiTheme="minorHAnsi" w:eastAsia="Times New Roman" w:hAnsiTheme="minorHAnsi" w:cstheme="minorHAnsi"/>
          <w:sz w:val="24"/>
          <w:lang w:bidi="en-US"/>
        </w:rPr>
        <w:t>The Participant bears full responsibility for the destruction of property in the premises where the Conference takes place.</w:t>
      </w:r>
    </w:p>
    <w:p w14:paraId="62EBF3C5" w14:textId="77777777" w:rsidR="00987FEB" w:rsidRPr="003961D0" w:rsidRDefault="00987FEB" w:rsidP="00472AC7">
      <w:pPr>
        <w:rPr>
          <w:rFonts w:asciiTheme="minorHAnsi" w:eastAsia="Times New Roman" w:hAnsiTheme="minorHAnsi" w:cstheme="minorHAnsi"/>
        </w:rPr>
      </w:pPr>
    </w:p>
    <w:p w14:paraId="3C995EDC" w14:textId="7F999C59" w:rsidR="00987FEB" w:rsidRPr="003961D0" w:rsidRDefault="00987FEB" w:rsidP="00472AC7">
      <w:pPr>
        <w:ind w:right="40"/>
        <w:jc w:val="center"/>
        <w:rPr>
          <w:rFonts w:asciiTheme="minorHAnsi" w:eastAsia="Times New Roman" w:hAnsiTheme="minorHAnsi" w:cstheme="minorHAnsi"/>
          <w:sz w:val="24"/>
        </w:rPr>
      </w:pPr>
      <w:r w:rsidRPr="003961D0">
        <w:rPr>
          <w:rFonts w:asciiTheme="minorHAnsi" w:eastAsia="Times New Roman" w:hAnsiTheme="minorHAnsi" w:cstheme="minorHAnsi"/>
          <w:sz w:val="24"/>
          <w:lang w:bidi="en-US"/>
        </w:rPr>
        <w:t>§4 Conference Abstract</w:t>
      </w:r>
    </w:p>
    <w:p w14:paraId="6D98A12B" w14:textId="77777777" w:rsidR="00987FEB" w:rsidRPr="003961D0" w:rsidRDefault="00987FEB" w:rsidP="00472AC7">
      <w:pPr>
        <w:rPr>
          <w:rFonts w:asciiTheme="minorHAnsi" w:eastAsia="Times New Roman" w:hAnsiTheme="minorHAnsi" w:cstheme="minorHAnsi"/>
        </w:rPr>
      </w:pPr>
    </w:p>
    <w:p w14:paraId="5997CC1D" w14:textId="1BE4648A" w:rsidR="00987FEB" w:rsidRPr="00472AC7" w:rsidRDefault="00987FEB" w:rsidP="00E432BD">
      <w:pPr>
        <w:numPr>
          <w:ilvl w:val="0"/>
          <w:numId w:val="8"/>
        </w:numPr>
        <w:tabs>
          <w:tab w:val="left" w:pos="700"/>
        </w:tabs>
        <w:ind w:left="700" w:right="20" w:hanging="364"/>
        <w:jc w:val="both"/>
        <w:rPr>
          <w:rFonts w:asciiTheme="minorHAnsi" w:eastAsia="Times New Roman" w:hAnsiTheme="minorHAnsi" w:cstheme="minorHAnsi"/>
          <w:sz w:val="24"/>
        </w:rPr>
      </w:pPr>
      <w:r w:rsidRPr="003961D0">
        <w:rPr>
          <w:rFonts w:asciiTheme="minorHAnsi" w:eastAsia="Times New Roman" w:hAnsiTheme="minorHAnsi" w:cstheme="minorHAnsi"/>
          <w:sz w:val="24"/>
          <w:lang w:bidi="en-US"/>
        </w:rPr>
        <w:t>In the event of an application for active participation, the Participant sends an abstract of his/her speech by March 9, 2025 as part of the application form</w:t>
      </w:r>
    </w:p>
    <w:p w14:paraId="110FFD37" w14:textId="7DB302B9" w:rsidR="00987FEB" w:rsidRPr="00472AC7" w:rsidRDefault="00987FEB" w:rsidP="00E66C0D">
      <w:pPr>
        <w:numPr>
          <w:ilvl w:val="0"/>
          <w:numId w:val="8"/>
        </w:numPr>
        <w:tabs>
          <w:tab w:val="left" w:pos="700"/>
        </w:tabs>
        <w:ind w:left="700" w:right="20" w:hanging="364"/>
        <w:jc w:val="both"/>
        <w:rPr>
          <w:rFonts w:asciiTheme="minorHAnsi" w:hAnsiTheme="minorHAnsi" w:cstheme="minorHAnsi"/>
          <w:sz w:val="24"/>
        </w:rPr>
      </w:pPr>
      <w:r w:rsidRPr="003961D0">
        <w:rPr>
          <w:rFonts w:asciiTheme="minorHAnsi" w:eastAsia="Times New Roman" w:hAnsiTheme="minorHAnsi" w:cstheme="minorHAnsi"/>
          <w:sz w:val="24"/>
          <w:lang w:bidi="en-US"/>
        </w:rPr>
        <w:t>The participant bears full responsibility for the content of the conference abstract.</w:t>
      </w:r>
    </w:p>
    <w:p w14:paraId="301BE166" w14:textId="71CFFF62" w:rsidR="00987FEB" w:rsidRPr="000C686C" w:rsidRDefault="00987FEB" w:rsidP="00E66C0D">
      <w:pPr>
        <w:numPr>
          <w:ilvl w:val="0"/>
          <w:numId w:val="8"/>
        </w:numPr>
        <w:tabs>
          <w:tab w:val="left" w:pos="700"/>
        </w:tabs>
        <w:ind w:left="700" w:right="20" w:hanging="364"/>
        <w:jc w:val="both"/>
        <w:rPr>
          <w:rFonts w:asciiTheme="minorHAnsi" w:hAnsiTheme="minorHAnsi" w:cstheme="minorHAnsi"/>
          <w:sz w:val="24"/>
        </w:rPr>
      </w:pPr>
      <w:r w:rsidRPr="003961D0">
        <w:rPr>
          <w:rFonts w:asciiTheme="minorHAnsi" w:eastAsia="Times New Roman" w:hAnsiTheme="minorHAnsi" w:cstheme="minorHAnsi"/>
          <w:sz w:val="24"/>
          <w:lang w:bidi="en-US"/>
        </w:rPr>
        <w:t>The abstracts are subject to evaluation of the Evaluation Committee, which will select the best abstracts to participate in the Conference.</w:t>
      </w:r>
    </w:p>
    <w:p w14:paraId="53853D60" w14:textId="14210EA7" w:rsidR="00AF17D0" w:rsidRPr="00DF5B5B" w:rsidRDefault="00D2742A" w:rsidP="00E66C0D">
      <w:pPr>
        <w:numPr>
          <w:ilvl w:val="0"/>
          <w:numId w:val="8"/>
        </w:numPr>
        <w:tabs>
          <w:tab w:val="left" w:pos="700"/>
        </w:tabs>
        <w:ind w:left="700" w:right="20" w:hanging="364"/>
        <w:jc w:val="both"/>
        <w:rPr>
          <w:rFonts w:asciiTheme="minorHAnsi" w:hAnsiTheme="minorHAnsi" w:cstheme="minorHAnsi"/>
          <w:sz w:val="24"/>
        </w:rPr>
      </w:pPr>
      <w:r>
        <w:rPr>
          <w:rFonts w:asciiTheme="minorHAnsi" w:eastAsia="Times New Roman" w:hAnsiTheme="minorHAnsi" w:cstheme="minorHAnsi"/>
          <w:sz w:val="24"/>
          <w:lang w:bidi="en-US"/>
        </w:rPr>
        <w:lastRenderedPageBreak/>
        <w:t>Participants who are authors of abstracts accepted for participation in the Conference by the Evaluation Committee will be informed of this fact by email by the Organizer.</w:t>
      </w:r>
    </w:p>
    <w:p w14:paraId="665D949E" w14:textId="77777777" w:rsidR="00DF5B5B" w:rsidRPr="00C80F22" w:rsidRDefault="00DF5B5B" w:rsidP="00472AC7">
      <w:pPr>
        <w:tabs>
          <w:tab w:val="left" w:pos="700"/>
        </w:tabs>
        <w:ind w:right="20"/>
        <w:rPr>
          <w:rFonts w:asciiTheme="minorHAnsi" w:hAnsiTheme="minorHAnsi" w:cstheme="minorHAnsi"/>
          <w:sz w:val="32"/>
          <w:szCs w:val="24"/>
        </w:rPr>
      </w:pPr>
    </w:p>
    <w:p w14:paraId="45D8D6F4" w14:textId="2B08929B" w:rsidR="00553299" w:rsidRDefault="00553299" w:rsidP="00472AC7">
      <w:pPr>
        <w:jc w:val="center"/>
        <w:rPr>
          <w:rFonts w:asciiTheme="minorHAnsi" w:eastAsia="Times New Roman" w:hAnsiTheme="minorHAnsi" w:cstheme="minorHAnsi"/>
          <w:sz w:val="24"/>
          <w:szCs w:val="24"/>
        </w:rPr>
      </w:pPr>
      <w:r w:rsidRPr="00C80F22">
        <w:rPr>
          <w:rFonts w:asciiTheme="minorHAnsi" w:eastAsia="Times New Roman" w:hAnsiTheme="minorHAnsi" w:cstheme="minorHAnsi"/>
          <w:sz w:val="24"/>
          <w:szCs w:val="24"/>
          <w:lang w:bidi="en-US"/>
        </w:rPr>
        <w:t>§5 Assessment of conference oral presentations</w:t>
      </w:r>
    </w:p>
    <w:p w14:paraId="6DB7F33F" w14:textId="77777777" w:rsidR="00331E1E" w:rsidRPr="00C80F22" w:rsidRDefault="00331E1E" w:rsidP="00472AC7">
      <w:pPr>
        <w:jc w:val="center"/>
        <w:rPr>
          <w:rFonts w:asciiTheme="minorHAnsi" w:eastAsia="Times New Roman" w:hAnsiTheme="minorHAnsi" w:cstheme="minorHAnsi"/>
          <w:sz w:val="24"/>
          <w:szCs w:val="24"/>
        </w:rPr>
      </w:pPr>
    </w:p>
    <w:p w14:paraId="5B1F9F39" w14:textId="77777777" w:rsidR="00D0660A" w:rsidRPr="00C80F22" w:rsidRDefault="005C2BC8" w:rsidP="00472AC7">
      <w:pPr>
        <w:pStyle w:val="Akapitzlist"/>
        <w:numPr>
          <w:ilvl w:val="0"/>
          <w:numId w:val="14"/>
        </w:numPr>
        <w:jc w:val="both"/>
        <w:rPr>
          <w:rFonts w:asciiTheme="minorHAnsi" w:eastAsia="Times New Roman" w:hAnsiTheme="minorHAnsi" w:cstheme="minorHAnsi"/>
          <w:sz w:val="24"/>
          <w:szCs w:val="24"/>
        </w:rPr>
      </w:pPr>
      <w:r w:rsidRPr="00C80F22">
        <w:rPr>
          <w:rFonts w:asciiTheme="minorHAnsi" w:eastAsia="Times New Roman" w:hAnsiTheme="minorHAnsi" w:cstheme="minorHAnsi"/>
          <w:sz w:val="24"/>
          <w:szCs w:val="24"/>
          <w:lang w:bidi="en-US"/>
        </w:rPr>
        <w:t>Conference presentations are evaluated by the Evaluation Committee.</w:t>
      </w:r>
    </w:p>
    <w:p w14:paraId="3F18489E" w14:textId="77777777" w:rsidR="00331E1E" w:rsidRDefault="00D0660A" w:rsidP="00472AC7">
      <w:pPr>
        <w:pStyle w:val="Akapitzlist"/>
        <w:numPr>
          <w:ilvl w:val="0"/>
          <w:numId w:val="14"/>
        </w:numPr>
        <w:jc w:val="both"/>
        <w:rPr>
          <w:rFonts w:asciiTheme="minorHAnsi" w:eastAsia="Times New Roman" w:hAnsiTheme="minorHAnsi" w:cstheme="minorHAnsi"/>
          <w:sz w:val="24"/>
          <w:szCs w:val="24"/>
        </w:rPr>
      </w:pPr>
      <w:r w:rsidRPr="00C80F22">
        <w:rPr>
          <w:rFonts w:asciiTheme="minorHAnsi" w:eastAsia="Times New Roman" w:hAnsiTheme="minorHAnsi" w:cstheme="minorHAnsi"/>
          <w:sz w:val="24"/>
          <w:szCs w:val="24"/>
          <w:lang w:bidi="en-US"/>
        </w:rPr>
        <w:t xml:space="preserve">The evaluation of oral presentations is carried out in two categories: </w:t>
      </w:r>
    </w:p>
    <w:p w14:paraId="7521046E" w14:textId="235C92DD" w:rsidR="00331E1E" w:rsidRDefault="00331E1E" w:rsidP="00331E1E">
      <w:pPr>
        <w:pStyle w:val="Akapitzlist"/>
        <w:ind w:left="720"/>
        <w:jc w:val="both"/>
        <w:rPr>
          <w:rFonts w:asciiTheme="minorHAnsi" w:eastAsia="Times New Roman" w:hAnsiTheme="minorHAnsi" w:cstheme="minorHAnsi"/>
          <w:sz w:val="24"/>
          <w:szCs w:val="24"/>
        </w:rPr>
      </w:pPr>
      <w:r>
        <w:rPr>
          <w:rFonts w:asciiTheme="minorHAnsi" w:eastAsia="Times New Roman" w:hAnsiTheme="minorHAnsi" w:cstheme="minorHAnsi"/>
          <w:sz w:val="24"/>
          <w:szCs w:val="24"/>
          <w:lang w:bidi="en-US"/>
        </w:rPr>
        <w:t xml:space="preserve">I. second-cycle students; </w:t>
      </w:r>
    </w:p>
    <w:p w14:paraId="5C79B72F" w14:textId="7C2A9A7B" w:rsidR="005C2BC8" w:rsidRPr="00C80F22" w:rsidRDefault="00331E1E" w:rsidP="00E66C0D">
      <w:pPr>
        <w:pStyle w:val="Akapitzlist"/>
        <w:ind w:left="720"/>
        <w:jc w:val="both"/>
        <w:rPr>
          <w:rFonts w:asciiTheme="minorHAnsi" w:eastAsia="Times New Roman" w:hAnsiTheme="minorHAnsi" w:cstheme="minorHAnsi"/>
          <w:sz w:val="24"/>
          <w:szCs w:val="24"/>
        </w:rPr>
      </w:pPr>
      <w:r>
        <w:rPr>
          <w:rFonts w:asciiTheme="minorHAnsi" w:eastAsia="Times New Roman" w:hAnsiTheme="minorHAnsi" w:cstheme="minorHAnsi"/>
          <w:sz w:val="24"/>
          <w:szCs w:val="24"/>
          <w:lang w:bidi="en-US"/>
        </w:rPr>
        <w:t>II. doctoral candidates.</w:t>
      </w:r>
    </w:p>
    <w:p w14:paraId="283E3B60" w14:textId="06A40EB1" w:rsidR="007F3674" w:rsidRPr="00C80F22" w:rsidRDefault="007F3674" w:rsidP="00472AC7">
      <w:pPr>
        <w:pStyle w:val="Akapitzlist"/>
        <w:numPr>
          <w:ilvl w:val="0"/>
          <w:numId w:val="14"/>
        </w:numPr>
        <w:jc w:val="both"/>
        <w:rPr>
          <w:rFonts w:asciiTheme="minorHAnsi" w:eastAsia="Times New Roman" w:hAnsiTheme="minorHAnsi" w:cstheme="minorHAnsi"/>
          <w:sz w:val="24"/>
          <w:szCs w:val="24"/>
        </w:rPr>
      </w:pPr>
      <w:r w:rsidRPr="00C80F22">
        <w:rPr>
          <w:rFonts w:asciiTheme="minorHAnsi" w:eastAsia="Times New Roman" w:hAnsiTheme="minorHAnsi" w:cstheme="minorHAnsi"/>
          <w:sz w:val="24"/>
          <w:szCs w:val="24"/>
          <w:lang w:bidi="en-US"/>
        </w:rPr>
        <w:t xml:space="preserve">The scientific and visual aspects of the speech are evaluated, as well as compliance with the time regime. </w:t>
      </w:r>
    </w:p>
    <w:p w14:paraId="0AB95C3D" w14:textId="4A29089A" w:rsidR="000605F6" w:rsidRPr="00C80F22" w:rsidRDefault="00ED353B" w:rsidP="00472AC7">
      <w:pPr>
        <w:pStyle w:val="Akapitzlist"/>
        <w:numPr>
          <w:ilvl w:val="0"/>
          <w:numId w:val="14"/>
        </w:numPr>
        <w:jc w:val="both"/>
        <w:rPr>
          <w:rFonts w:asciiTheme="minorHAnsi" w:eastAsia="Times New Roman" w:hAnsiTheme="minorHAnsi" w:cstheme="minorHAnsi"/>
          <w:sz w:val="24"/>
          <w:szCs w:val="24"/>
        </w:rPr>
      </w:pPr>
      <w:r w:rsidRPr="00C80F22">
        <w:rPr>
          <w:rFonts w:asciiTheme="minorHAnsi" w:eastAsia="Times New Roman" w:hAnsiTheme="minorHAnsi" w:cstheme="minorHAnsi"/>
          <w:sz w:val="24"/>
          <w:szCs w:val="24"/>
          <w:lang w:bidi="en-US"/>
        </w:rPr>
        <w:t>In each category, the Evaluation Committee may award prizes to the participants who are the authors of the best presentations</w:t>
      </w:r>
    </w:p>
    <w:p w14:paraId="3C5E5EE3" w14:textId="71B7ED39" w:rsidR="00DF5B5B" w:rsidRPr="00C80F22" w:rsidRDefault="00350D4C" w:rsidP="00472AC7">
      <w:pPr>
        <w:pStyle w:val="Akapitzlist"/>
        <w:numPr>
          <w:ilvl w:val="0"/>
          <w:numId w:val="14"/>
        </w:numPr>
        <w:jc w:val="both"/>
        <w:rPr>
          <w:rFonts w:asciiTheme="minorHAnsi" w:eastAsia="Times New Roman" w:hAnsiTheme="minorHAnsi" w:cstheme="minorHAnsi"/>
          <w:sz w:val="24"/>
          <w:szCs w:val="24"/>
        </w:rPr>
      </w:pPr>
      <w:r>
        <w:rPr>
          <w:rFonts w:asciiTheme="minorHAnsi" w:eastAsia="Times New Roman" w:hAnsiTheme="minorHAnsi" w:cstheme="minorHAnsi"/>
          <w:lang w:bidi="en-US"/>
        </w:rPr>
        <w:t>Awards are given according to the ranking list prepared by the Evaluation Committee .</w:t>
      </w:r>
    </w:p>
    <w:p w14:paraId="0E598B7F" w14:textId="77777777" w:rsidR="00720EFE" w:rsidRPr="005C2BC8" w:rsidRDefault="00720EFE" w:rsidP="00472AC7">
      <w:pPr>
        <w:pStyle w:val="Akapitzlist"/>
        <w:ind w:left="720"/>
        <w:rPr>
          <w:rFonts w:asciiTheme="minorHAnsi" w:eastAsia="Times New Roman" w:hAnsiTheme="minorHAnsi" w:cstheme="minorHAnsi"/>
        </w:rPr>
      </w:pPr>
    </w:p>
    <w:p w14:paraId="683FE774" w14:textId="33E31030" w:rsidR="00622018" w:rsidRDefault="00987FEB" w:rsidP="00472AC7">
      <w:pPr>
        <w:ind w:right="40"/>
        <w:jc w:val="center"/>
        <w:rPr>
          <w:rFonts w:asciiTheme="minorHAnsi" w:eastAsia="Times New Roman" w:hAnsiTheme="minorHAnsi" w:cstheme="minorHAnsi"/>
          <w:sz w:val="24"/>
        </w:rPr>
      </w:pPr>
      <w:r w:rsidRPr="003961D0">
        <w:rPr>
          <w:rFonts w:asciiTheme="minorHAnsi" w:eastAsia="Times New Roman" w:hAnsiTheme="minorHAnsi" w:cstheme="minorHAnsi"/>
          <w:sz w:val="24"/>
          <w:lang w:bidi="en-US"/>
        </w:rPr>
        <w:t>§6 Orderly Regulations</w:t>
      </w:r>
    </w:p>
    <w:p w14:paraId="79B82A37" w14:textId="77777777" w:rsidR="0075093D" w:rsidRDefault="0075093D" w:rsidP="00472AC7">
      <w:pPr>
        <w:ind w:right="40"/>
        <w:jc w:val="center"/>
        <w:rPr>
          <w:rFonts w:asciiTheme="minorHAnsi" w:eastAsia="Times New Roman" w:hAnsiTheme="minorHAnsi" w:cstheme="minorHAnsi"/>
          <w:sz w:val="24"/>
        </w:rPr>
      </w:pPr>
    </w:p>
    <w:p w14:paraId="7DDC48EC" w14:textId="77777777" w:rsidR="0075093D" w:rsidRDefault="0075093D" w:rsidP="0075093D">
      <w:pPr>
        <w:pStyle w:val="Akapitzlist"/>
        <w:numPr>
          <w:ilvl w:val="0"/>
          <w:numId w:val="20"/>
        </w:numPr>
        <w:ind w:right="40"/>
        <w:jc w:val="both"/>
        <w:rPr>
          <w:rFonts w:asciiTheme="minorHAnsi" w:eastAsia="Times New Roman" w:hAnsiTheme="minorHAnsi" w:cstheme="minorHAnsi"/>
          <w:sz w:val="24"/>
        </w:rPr>
      </w:pPr>
      <w:r w:rsidRPr="00AF17D0">
        <w:rPr>
          <w:rFonts w:asciiTheme="minorHAnsi" w:eastAsia="Times New Roman" w:hAnsiTheme="minorHAnsi" w:cstheme="minorHAnsi"/>
          <w:sz w:val="24"/>
          <w:lang w:bidi="en-US"/>
        </w:rPr>
        <w:t xml:space="preserve">Participants of the conference are obliged to comply with the generally applicable rules of safety, fire protection, sanitary, administrative and internal regulations in force at Lodz University of Technology. </w:t>
      </w:r>
    </w:p>
    <w:p w14:paraId="2935B56B" w14:textId="2AA065D6" w:rsidR="0075093D" w:rsidRDefault="0075093D" w:rsidP="0075093D">
      <w:pPr>
        <w:pStyle w:val="Akapitzlist"/>
        <w:numPr>
          <w:ilvl w:val="0"/>
          <w:numId w:val="20"/>
        </w:numPr>
        <w:ind w:right="40"/>
        <w:jc w:val="both"/>
        <w:rPr>
          <w:rFonts w:asciiTheme="minorHAnsi" w:eastAsia="Times New Roman" w:hAnsiTheme="minorHAnsi" w:cstheme="minorHAnsi"/>
          <w:sz w:val="24"/>
        </w:rPr>
      </w:pPr>
      <w:r w:rsidRPr="00AF17D0">
        <w:rPr>
          <w:rFonts w:asciiTheme="minorHAnsi" w:eastAsia="Times New Roman" w:hAnsiTheme="minorHAnsi" w:cstheme="minorHAnsi"/>
          <w:sz w:val="24"/>
          <w:lang w:bidi="en-US"/>
        </w:rPr>
        <w:t xml:space="preserve">Participants of the conference may only stay in the conference area during the opening hours specified by the Organizer. </w:t>
      </w:r>
    </w:p>
    <w:p w14:paraId="7E93A781" w14:textId="77777777" w:rsidR="0075093D" w:rsidRDefault="0075093D" w:rsidP="0075093D">
      <w:pPr>
        <w:pStyle w:val="Akapitzlist"/>
        <w:numPr>
          <w:ilvl w:val="0"/>
          <w:numId w:val="20"/>
        </w:numPr>
        <w:ind w:right="40"/>
        <w:jc w:val="both"/>
        <w:rPr>
          <w:rFonts w:asciiTheme="minorHAnsi" w:eastAsia="Times New Roman" w:hAnsiTheme="minorHAnsi" w:cstheme="minorHAnsi"/>
          <w:sz w:val="24"/>
        </w:rPr>
      </w:pPr>
      <w:r w:rsidRPr="00AF17D0">
        <w:rPr>
          <w:rFonts w:asciiTheme="minorHAnsi" w:eastAsia="Times New Roman" w:hAnsiTheme="minorHAnsi" w:cstheme="minorHAnsi"/>
          <w:sz w:val="24"/>
          <w:lang w:bidi="en-US"/>
        </w:rPr>
        <w:t xml:space="preserve">Photographing, filming and drawing of individual stands or exhibits for commercial purposes requires prior consent of the Organizer. </w:t>
      </w:r>
    </w:p>
    <w:p w14:paraId="0BCDE8F7" w14:textId="6BFC9484" w:rsidR="0075093D" w:rsidRPr="0075093D" w:rsidRDefault="0075093D" w:rsidP="0075093D">
      <w:pPr>
        <w:pStyle w:val="Akapitzlist"/>
        <w:numPr>
          <w:ilvl w:val="0"/>
          <w:numId w:val="20"/>
        </w:numPr>
        <w:ind w:right="40"/>
        <w:jc w:val="both"/>
        <w:rPr>
          <w:rFonts w:asciiTheme="minorHAnsi" w:eastAsia="Times New Roman" w:hAnsiTheme="minorHAnsi" w:cstheme="minorHAnsi"/>
          <w:sz w:val="24"/>
        </w:rPr>
      </w:pPr>
      <w:r w:rsidRPr="0075093D">
        <w:rPr>
          <w:rFonts w:asciiTheme="minorHAnsi" w:eastAsia="Times New Roman" w:hAnsiTheme="minorHAnsi" w:cstheme="minorHAnsi"/>
          <w:sz w:val="24"/>
          <w:lang w:bidi="en-US"/>
        </w:rPr>
        <w:t xml:space="preserve">Participants of the conference may stay in the areas provided by the Organizer and move only along the routes marked by the Organizer </w:t>
      </w:r>
    </w:p>
    <w:p w14:paraId="756F014D" w14:textId="349B3A17" w:rsidR="0075093D" w:rsidRPr="0075093D" w:rsidRDefault="0075093D" w:rsidP="0075093D">
      <w:pPr>
        <w:pStyle w:val="Akapitzlist"/>
        <w:numPr>
          <w:ilvl w:val="0"/>
          <w:numId w:val="20"/>
        </w:numPr>
        <w:ind w:right="40"/>
        <w:jc w:val="both"/>
        <w:rPr>
          <w:rFonts w:asciiTheme="minorHAnsi" w:eastAsia="Times New Roman" w:hAnsiTheme="minorHAnsi" w:cstheme="minorHAnsi"/>
          <w:sz w:val="24"/>
        </w:rPr>
      </w:pPr>
      <w:r w:rsidRPr="0075093D">
        <w:rPr>
          <w:rFonts w:asciiTheme="minorHAnsi" w:eastAsia="Times New Roman" w:hAnsiTheme="minorHAnsi" w:cstheme="minorHAnsi"/>
          <w:sz w:val="24"/>
          <w:lang w:bidi="en-US"/>
        </w:rPr>
        <w:t>It is prohibited to move, remove and destroy any objec</w:t>
      </w:r>
      <w:r w:rsidR="002076EA">
        <w:rPr>
          <w:rFonts w:asciiTheme="minorHAnsi" w:eastAsia="Times New Roman" w:hAnsiTheme="minorHAnsi" w:cstheme="minorHAnsi"/>
          <w:sz w:val="24"/>
          <w:lang w:bidi="en-US"/>
        </w:rPr>
        <w:t>ts located at the venue of the O</w:t>
      </w:r>
      <w:r w:rsidRPr="0075093D">
        <w:rPr>
          <w:rFonts w:asciiTheme="minorHAnsi" w:eastAsia="Times New Roman" w:hAnsiTheme="minorHAnsi" w:cstheme="minorHAnsi"/>
          <w:sz w:val="24"/>
          <w:lang w:bidi="en-US"/>
        </w:rPr>
        <w:t xml:space="preserve">rganized event. </w:t>
      </w:r>
    </w:p>
    <w:p w14:paraId="3E91E24E" w14:textId="77777777" w:rsidR="0075093D" w:rsidRPr="0075093D" w:rsidRDefault="0075093D" w:rsidP="0075093D">
      <w:pPr>
        <w:pStyle w:val="Akapitzlist"/>
        <w:numPr>
          <w:ilvl w:val="0"/>
          <w:numId w:val="20"/>
        </w:numPr>
        <w:ind w:right="40"/>
        <w:jc w:val="both"/>
        <w:rPr>
          <w:rFonts w:asciiTheme="minorHAnsi" w:eastAsia="Times New Roman" w:hAnsiTheme="minorHAnsi" w:cstheme="minorHAnsi"/>
          <w:sz w:val="24"/>
        </w:rPr>
      </w:pPr>
      <w:r w:rsidRPr="0075093D">
        <w:rPr>
          <w:rFonts w:asciiTheme="minorHAnsi" w:eastAsia="Times New Roman" w:hAnsiTheme="minorHAnsi" w:cstheme="minorHAnsi"/>
          <w:sz w:val="24"/>
          <w:lang w:bidi="en-US"/>
        </w:rPr>
        <w:t xml:space="preserve">Participants in the conference are obliged to perform orders from police, information services, as well as fire officials or other state services. </w:t>
      </w:r>
    </w:p>
    <w:p w14:paraId="0FC09C12" w14:textId="6081BB60" w:rsidR="0075093D" w:rsidRPr="00AF17D0" w:rsidRDefault="0075093D" w:rsidP="00AF17D0">
      <w:pPr>
        <w:pStyle w:val="Akapitzlist"/>
        <w:numPr>
          <w:ilvl w:val="0"/>
          <w:numId w:val="20"/>
        </w:numPr>
        <w:jc w:val="both"/>
        <w:rPr>
          <w:rFonts w:asciiTheme="minorHAnsi" w:eastAsia="Times New Roman" w:hAnsiTheme="minorHAnsi" w:cstheme="minorHAnsi"/>
          <w:sz w:val="24"/>
        </w:rPr>
      </w:pPr>
      <w:r w:rsidRPr="0075093D">
        <w:rPr>
          <w:rFonts w:asciiTheme="minorHAnsi" w:eastAsia="Times New Roman" w:hAnsiTheme="minorHAnsi" w:cstheme="minorHAnsi"/>
          <w:sz w:val="24"/>
          <w:lang w:bidi="en-US"/>
        </w:rPr>
        <w:t xml:space="preserve">It is forbidden for participants of the conference to conduct any commercial, acquisition, advertising, promotional, as well as agitation and fundraising activities not agreed with the Organizer, as well as activities that are inconsistent with the applicable laws. </w:t>
      </w:r>
    </w:p>
    <w:p w14:paraId="0F1776C6" w14:textId="187A1036" w:rsidR="0075093D" w:rsidRDefault="0075093D" w:rsidP="0075093D">
      <w:pPr>
        <w:pStyle w:val="Akapitzlist"/>
        <w:numPr>
          <w:ilvl w:val="0"/>
          <w:numId w:val="20"/>
        </w:numPr>
        <w:ind w:right="40"/>
        <w:jc w:val="both"/>
        <w:rPr>
          <w:rFonts w:asciiTheme="minorHAnsi" w:eastAsia="Times New Roman" w:hAnsiTheme="minorHAnsi" w:cstheme="minorHAnsi"/>
          <w:sz w:val="24"/>
        </w:rPr>
      </w:pPr>
      <w:r w:rsidRPr="00AF17D0">
        <w:rPr>
          <w:rFonts w:asciiTheme="minorHAnsi" w:eastAsia="Times New Roman" w:hAnsiTheme="minorHAnsi" w:cstheme="minorHAnsi"/>
          <w:sz w:val="24"/>
          <w:lang w:bidi="en-US"/>
        </w:rPr>
        <w:t xml:space="preserve">It is strictly prohibited to carry and use weapons, ammunition and pyrotechnic materials and harmful chemical substances, as well as open fire, which constitute a fire hazard, damage property and pose a danger to the health, life of people and public safety, bringing and consuming alcohol and narcotics, smoking tobacco products and using electronic cigarettes, behavior inconsistent with the rules of social coexistence and disturbing public order. </w:t>
      </w:r>
    </w:p>
    <w:p w14:paraId="2DEF2C14" w14:textId="6B1317F6" w:rsidR="0075093D" w:rsidRDefault="0075093D" w:rsidP="0075093D">
      <w:pPr>
        <w:pStyle w:val="Akapitzlist"/>
        <w:numPr>
          <w:ilvl w:val="0"/>
          <w:numId w:val="20"/>
        </w:numPr>
        <w:ind w:right="40"/>
        <w:jc w:val="both"/>
        <w:rPr>
          <w:rFonts w:asciiTheme="minorHAnsi" w:eastAsia="Times New Roman" w:hAnsiTheme="minorHAnsi" w:cstheme="minorHAnsi"/>
          <w:sz w:val="24"/>
        </w:rPr>
      </w:pPr>
      <w:r w:rsidRPr="00AF17D0">
        <w:rPr>
          <w:rFonts w:asciiTheme="minorHAnsi" w:eastAsia="Times New Roman" w:hAnsiTheme="minorHAnsi" w:cstheme="minorHAnsi"/>
          <w:sz w:val="24"/>
          <w:lang w:bidi="en-US"/>
        </w:rPr>
        <w:t xml:space="preserve">The Organizer has the right to refuse entry or to ask to leave the Conference area anyone </w:t>
      </w:r>
    </w:p>
    <w:p w14:paraId="5CB079BC" w14:textId="2CD97B45" w:rsidR="0075093D" w:rsidRDefault="0075093D" w:rsidP="0075093D">
      <w:pPr>
        <w:pStyle w:val="Akapitzlist"/>
        <w:numPr>
          <w:ilvl w:val="0"/>
          <w:numId w:val="21"/>
        </w:numPr>
        <w:ind w:right="40"/>
        <w:jc w:val="both"/>
        <w:rPr>
          <w:rFonts w:asciiTheme="minorHAnsi" w:eastAsia="Times New Roman" w:hAnsiTheme="minorHAnsi" w:cstheme="minorHAnsi"/>
          <w:sz w:val="24"/>
        </w:rPr>
      </w:pPr>
      <w:r w:rsidRPr="00AF17D0">
        <w:rPr>
          <w:rFonts w:asciiTheme="minorHAnsi" w:eastAsia="Times New Roman" w:hAnsiTheme="minorHAnsi" w:cstheme="minorHAnsi"/>
          <w:sz w:val="24"/>
          <w:lang w:bidi="en-US"/>
        </w:rPr>
        <w:t>who is under the visible influence of alcohol, narcotics, psychotropic agents or other similar agents;</w:t>
      </w:r>
    </w:p>
    <w:p w14:paraId="3BCC380F" w14:textId="77777777" w:rsidR="0075093D" w:rsidRDefault="0075093D" w:rsidP="0075093D">
      <w:pPr>
        <w:pStyle w:val="Akapitzlist"/>
        <w:numPr>
          <w:ilvl w:val="0"/>
          <w:numId w:val="21"/>
        </w:numPr>
        <w:ind w:right="40"/>
        <w:jc w:val="both"/>
        <w:rPr>
          <w:rFonts w:asciiTheme="minorHAnsi" w:eastAsia="Times New Roman" w:hAnsiTheme="minorHAnsi" w:cstheme="minorHAnsi"/>
          <w:sz w:val="24"/>
        </w:rPr>
      </w:pPr>
      <w:r w:rsidRPr="00AF17D0">
        <w:rPr>
          <w:rFonts w:asciiTheme="minorHAnsi" w:eastAsia="Times New Roman" w:hAnsiTheme="minorHAnsi" w:cstheme="minorHAnsi"/>
          <w:sz w:val="24"/>
          <w:lang w:bidi="en-US"/>
        </w:rPr>
        <w:t xml:space="preserve">who is in possession of weapons or other dangerous objects, explosives, pyrotechnics, fire hazardous materials, alcoholic beverages, narcotics or psychotropic substances. The assessment of objects and their classification as dangerous is up to security and information services to evaluate items and qualify them as dangerous; </w:t>
      </w:r>
    </w:p>
    <w:p w14:paraId="3EF7315C" w14:textId="219DBF9A" w:rsidR="00622018" w:rsidRPr="00E66C0D" w:rsidRDefault="0075093D" w:rsidP="00AF17D0">
      <w:pPr>
        <w:pStyle w:val="Akapitzlist"/>
        <w:numPr>
          <w:ilvl w:val="0"/>
          <w:numId w:val="21"/>
        </w:numPr>
        <w:ind w:right="40"/>
        <w:jc w:val="both"/>
        <w:rPr>
          <w:rFonts w:asciiTheme="minorHAnsi" w:eastAsia="Times New Roman" w:hAnsiTheme="minorHAnsi" w:cstheme="minorHAnsi"/>
          <w:sz w:val="24"/>
        </w:rPr>
      </w:pPr>
      <w:r w:rsidRPr="00AF17D0">
        <w:rPr>
          <w:rFonts w:asciiTheme="minorHAnsi" w:eastAsia="Times New Roman" w:hAnsiTheme="minorHAnsi" w:cstheme="minorHAnsi"/>
          <w:sz w:val="24"/>
          <w:lang w:bidi="en-US"/>
        </w:rPr>
        <w:lastRenderedPageBreak/>
        <w:t xml:space="preserve">who is aggressive, provocative or otherwise threatening public safety or order person. </w:t>
      </w:r>
    </w:p>
    <w:p w14:paraId="714AAFEA" w14:textId="77777777" w:rsidR="00472AC7" w:rsidRPr="003961D0" w:rsidRDefault="00472AC7" w:rsidP="00472AC7">
      <w:pPr>
        <w:tabs>
          <w:tab w:val="left" w:pos="700"/>
        </w:tabs>
        <w:rPr>
          <w:rFonts w:asciiTheme="minorHAnsi" w:hAnsiTheme="minorHAnsi" w:cstheme="minorHAnsi"/>
          <w:sz w:val="24"/>
        </w:rPr>
      </w:pPr>
    </w:p>
    <w:p w14:paraId="607BA916" w14:textId="6386183C" w:rsidR="00987FEB" w:rsidRPr="003961D0" w:rsidRDefault="00987FEB" w:rsidP="00472AC7">
      <w:pPr>
        <w:jc w:val="center"/>
        <w:rPr>
          <w:rFonts w:asciiTheme="minorHAnsi" w:eastAsia="Times New Roman" w:hAnsiTheme="minorHAnsi" w:cstheme="minorHAnsi"/>
        </w:rPr>
      </w:pPr>
      <w:r w:rsidRPr="003961D0">
        <w:rPr>
          <w:rFonts w:asciiTheme="minorHAnsi" w:eastAsia="Times New Roman" w:hAnsiTheme="minorHAnsi" w:cstheme="minorHAnsi"/>
          <w:sz w:val="24"/>
          <w:lang w:bidi="en-US"/>
        </w:rPr>
        <w:t>§7 Consent to use the image</w:t>
      </w:r>
    </w:p>
    <w:p w14:paraId="07547A01" w14:textId="77777777" w:rsidR="00987FEB" w:rsidRPr="003961D0" w:rsidRDefault="00987FEB" w:rsidP="00472AC7">
      <w:pPr>
        <w:rPr>
          <w:rFonts w:asciiTheme="minorHAnsi" w:eastAsia="Times New Roman" w:hAnsiTheme="minorHAnsi" w:cstheme="minorHAnsi"/>
        </w:rPr>
      </w:pPr>
    </w:p>
    <w:p w14:paraId="5043CB0F" w14:textId="6BAB0F00" w:rsidR="00987FEB" w:rsidRPr="00331E1E" w:rsidRDefault="00987FEB" w:rsidP="00AF17D0">
      <w:pPr>
        <w:numPr>
          <w:ilvl w:val="0"/>
          <w:numId w:val="10"/>
        </w:numPr>
        <w:tabs>
          <w:tab w:val="left" w:pos="700"/>
        </w:tabs>
        <w:ind w:left="700" w:right="20" w:hanging="364"/>
        <w:jc w:val="both"/>
        <w:rPr>
          <w:rFonts w:asciiTheme="minorHAnsi" w:hAnsiTheme="minorHAnsi" w:cstheme="minorHAnsi"/>
          <w:sz w:val="24"/>
        </w:rPr>
      </w:pPr>
      <w:r w:rsidRPr="003961D0">
        <w:rPr>
          <w:rFonts w:asciiTheme="minorHAnsi" w:eastAsia="Times New Roman" w:hAnsiTheme="minorHAnsi" w:cstheme="minorHAnsi"/>
          <w:sz w:val="24"/>
          <w:lang w:bidi="en-US"/>
        </w:rPr>
        <w:t>During the Conference, the Organizer may conduct photographic sessions and film the course of the Conference for the purpose of documentation, promotions and advertising of the Organizer.</w:t>
      </w:r>
    </w:p>
    <w:p w14:paraId="781D5EA1" w14:textId="6BCAC38C" w:rsidR="00987FEB" w:rsidRPr="003961D0" w:rsidRDefault="00987FEB" w:rsidP="00E432BD">
      <w:pPr>
        <w:numPr>
          <w:ilvl w:val="0"/>
          <w:numId w:val="10"/>
        </w:numPr>
        <w:tabs>
          <w:tab w:val="left" w:pos="700"/>
        </w:tabs>
        <w:ind w:left="700" w:right="20" w:hanging="364"/>
        <w:jc w:val="both"/>
        <w:rPr>
          <w:rFonts w:asciiTheme="minorHAnsi" w:eastAsia="Times New Roman" w:hAnsiTheme="minorHAnsi" w:cstheme="minorHAnsi"/>
          <w:sz w:val="24"/>
        </w:rPr>
      </w:pPr>
      <w:r w:rsidRPr="003961D0">
        <w:rPr>
          <w:rFonts w:asciiTheme="minorHAnsi" w:eastAsia="Times New Roman" w:hAnsiTheme="minorHAnsi" w:cstheme="minorHAnsi"/>
          <w:sz w:val="24"/>
          <w:lang w:bidi="en-US"/>
        </w:rPr>
        <w:t>Participation in the Conference is equivalent to expressing free, unlimited, quantitative, temporary or territorial consent to the free use, processing, reproduction and repeated dissemination of the participant’s image recorded on photographs taken during the Conference without the</w:t>
      </w:r>
      <w:bookmarkStart w:id="2" w:name="page4"/>
      <w:bookmarkEnd w:id="2"/>
      <w:r w:rsidRPr="003961D0">
        <w:rPr>
          <w:rFonts w:asciiTheme="minorHAnsi" w:eastAsia="Times New Roman" w:hAnsiTheme="minorHAnsi" w:cstheme="minorHAnsi"/>
          <w:sz w:val="24"/>
          <w:lang w:bidi="en-US"/>
        </w:rPr>
        <w:t xml:space="preserve"> necessity of each approval for information, promotion and advertising purposes of the Conference. The above consent means that photographs and recordings taken during the Conference may be posted on the Internet, including primarily on the Conference website at </w:t>
      </w:r>
      <w:hyperlink r:id="rId12" w:history="1">
        <w:r w:rsidR="002076EA" w:rsidRPr="005B4A58">
          <w:rPr>
            <w:rStyle w:val="Hipercze"/>
            <w:rFonts w:asciiTheme="minorHAnsi" w:eastAsia="Times New Roman" w:hAnsiTheme="minorHAnsi" w:cstheme="minorHAnsi"/>
            <w:sz w:val="24"/>
            <w:lang w:bidi="en-US"/>
          </w:rPr>
          <w:t>http://dokt.p.lodz.pl/</w:t>
        </w:r>
      </w:hyperlink>
      <w:r w:rsidR="002076EA">
        <w:rPr>
          <w:rFonts w:asciiTheme="minorHAnsi" w:eastAsia="Times New Roman" w:hAnsiTheme="minorHAnsi" w:cstheme="minorHAnsi"/>
          <w:sz w:val="24"/>
          <w:lang w:bidi="en-US"/>
        </w:rPr>
        <w:t xml:space="preserve"> </w:t>
      </w:r>
      <w:r w:rsidRPr="003961D0">
        <w:rPr>
          <w:rFonts w:asciiTheme="minorHAnsi" w:eastAsia="Times New Roman" w:hAnsiTheme="minorHAnsi" w:cstheme="minorHAnsi"/>
          <w:sz w:val="24"/>
          <w:lang w:bidi="en-US"/>
        </w:rPr>
        <w:t>, as well as open, closed and social media sites Facebook, Instagram, etc.</w:t>
      </w:r>
    </w:p>
    <w:p w14:paraId="07459315" w14:textId="77777777" w:rsidR="00987FEB" w:rsidRPr="003961D0" w:rsidRDefault="00987FEB" w:rsidP="00472AC7">
      <w:pPr>
        <w:rPr>
          <w:rFonts w:asciiTheme="minorHAnsi" w:eastAsia="Times New Roman" w:hAnsiTheme="minorHAnsi" w:cstheme="minorHAnsi"/>
        </w:rPr>
      </w:pPr>
    </w:p>
    <w:p w14:paraId="6DFB9E20" w14:textId="0778907E" w:rsidR="00987FEB" w:rsidRPr="003961D0" w:rsidRDefault="00987FEB" w:rsidP="000C686C">
      <w:pPr>
        <w:ind w:left="80" w:right="120"/>
        <w:jc w:val="center"/>
        <w:rPr>
          <w:rFonts w:asciiTheme="minorHAnsi" w:eastAsia="Times New Roman" w:hAnsiTheme="minorHAnsi" w:cstheme="minorHAnsi"/>
        </w:rPr>
      </w:pPr>
      <w:r w:rsidRPr="003961D0">
        <w:rPr>
          <w:rFonts w:asciiTheme="minorHAnsi" w:eastAsia="Times New Roman" w:hAnsiTheme="minorHAnsi" w:cstheme="minorHAnsi"/>
          <w:sz w:val="23"/>
          <w:lang w:bidi="en-US"/>
        </w:rPr>
        <w:t xml:space="preserve">§8 </w:t>
      </w:r>
      <w:r w:rsidRPr="00E66C0D">
        <w:rPr>
          <w:rFonts w:asciiTheme="minorHAnsi" w:eastAsia="Times New Roman" w:hAnsiTheme="minorHAnsi" w:cstheme="minorHAnsi"/>
          <w:sz w:val="24"/>
          <w:szCs w:val="24"/>
          <w:lang w:bidi="en-US"/>
        </w:rPr>
        <w:t>Data Processing Notice</w:t>
      </w:r>
      <w:r w:rsidRPr="003961D0">
        <w:rPr>
          <w:rFonts w:asciiTheme="minorHAnsi" w:eastAsia="Times New Roman" w:hAnsiTheme="minorHAnsi" w:cstheme="minorHAnsi"/>
          <w:sz w:val="23"/>
          <w:lang w:bidi="en-US"/>
        </w:rPr>
        <w:t xml:space="preserve"> </w:t>
      </w:r>
    </w:p>
    <w:p w14:paraId="1EF57164" w14:textId="77777777" w:rsidR="00472AC7" w:rsidRPr="00472AC7" w:rsidRDefault="00472AC7" w:rsidP="00472AC7">
      <w:pPr>
        <w:numPr>
          <w:ilvl w:val="0"/>
          <w:numId w:val="15"/>
        </w:numPr>
        <w:spacing w:before="100" w:beforeAutospacing="1" w:after="100" w:afterAutospacing="1"/>
        <w:jc w:val="both"/>
        <w:rPr>
          <w:rFonts w:asciiTheme="minorHAnsi" w:eastAsia="Times New Roman" w:hAnsiTheme="minorHAnsi" w:cstheme="minorHAnsi"/>
          <w:sz w:val="24"/>
          <w:szCs w:val="24"/>
        </w:rPr>
      </w:pPr>
      <w:r w:rsidRPr="00472AC7">
        <w:rPr>
          <w:rFonts w:asciiTheme="minorHAnsi" w:eastAsia="Times New Roman" w:hAnsiTheme="minorHAnsi" w:cstheme="minorHAnsi"/>
          <w:sz w:val="24"/>
          <w:szCs w:val="24"/>
          <w:lang w:bidi="en-US"/>
        </w:rPr>
        <w:t xml:space="preserve">The administrator of the personal data of the participant is Lodz University of Technology, located in </w:t>
      </w:r>
      <w:proofErr w:type="spellStart"/>
      <w:r w:rsidRPr="00472AC7">
        <w:rPr>
          <w:rFonts w:asciiTheme="minorHAnsi" w:eastAsia="Times New Roman" w:hAnsiTheme="minorHAnsi" w:cstheme="minorHAnsi"/>
          <w:sz w:val="24"/>
          <w:szCs w:val="24"/>
          <w:lang w:bidi="en-US"/>
        </w:rPr>
        <w:t>Łódź</w:t>
      </w:r>
      <w:proofErr w:type="spellEnd"/>
      <w:r w:rsidRPr="00472AC7">
        <w:rPr>
          <w:rFonts w:asciiTheme="minorHAnsi" w:eastAsia="Times New Roman" w:hAnsiTheme="minorHAnsi" w:cstheme="minorHAnsi"/>
          <w:sz w:val="24"/>
          <w:szCs w:val="24"/>
          <w:lang w:bidi="en-US"/>
        </w:rPr>
        <w:t xml:space="preserve">, at 116 </w:t>
      </w:r>
      <w:proofErr w:type="spellStart"/>
      <w:r w:rsidRPr="00472AC7">
        <w:rPr>
          <w:rFonts w:asciiTheme="minorHAnsi" w:eastAsia="Times New Roman" w:hAnsiTheme="minorHAnsi" w:cstheme="minorHAnsi"/>
          <w:sz w:val="24"/>
          <w:szCs w:val="24"/>
          <w:lang w:bidi="en-US"/>
        </w:rPr>
        <w:t>Żeromski</w:t>
      </w:r>
      <w:proofErr w:type="spellEnd"/>
      <w:r w:rsidRPr="00472AC7">
        <w:rPr>
          <w:rFonts w:asciiTheme="minorHAnsi" w:eastAsia="Times New Roman" w:hAnsiTheme="minorHAnsi" w:cstheme="minorHAnsi"/>
          <w:sz w:val="24"/>
          <w:szCs w:val="24"/>
          <w:lang w:bidi="en-US"/>
        </w:rPr>
        <w:t xml:space="preserve"> Street.</w:t>
      </w:r>
    </w:p>
    <w:p w14:paraId="490BC319" w14:textId="77777777" w:rsidR="00472AC7" w:rsidRPr="00472AC7" w:rsidRDefault="00472AC7" w:rsidP="00472AC7">
      <w:pPr>
        <w:numPr>
          <w:ilvl w:val="0"/>
          <w:numId w:val="15"/>
        </w:numPr>
        <w:spacing w:before="100" w:beforeAutospacing="1" w:after="100" w:afterAutospacing="1"/>
        <w:jc w:val="both"/>
        <w:rPr>
          <w:rFonts w:asciiTheme="minorHAnsi" w:eastAsia="Times New Roman" w:hAnsiTheme="minorHAnsi" w:cstheme="minorHAnsi"/>
          <w:sz w:val="24"/>
          <w:szCs w:val="24"/>
        </w:rPr>
      </w:pPr>
      <w:r w:rsidRPr="00472AC7">
        <w:rPr>
          <w:rFonts w:asciiTheme="minorHAnsi" w:eastAsia="Times New Roman" w:hAnsiTheme="minorHAnsi" w:cstheme="minorHAnsi"/>
          <w:sz w:val="24"/>
          <w:szCs w:val="24"/>
          <w:lang w:bidi="en-US"/>
        </w:rPr>
        <w:t>In matters of personal data protection, you can contact the Data Protection Officer appointed by the Administrator at the e-mail address iod@adm.p.lodz.pl, or at the telephone number 42 631 20 39.</w:t>
      </w:r>
    </w:p>
    <w:p w14:paraId="634871A4" w14:textId="77777777" w:rsidR="00472AC7" w:rsidRPr="00472AC7" w:rsidRDefault="00472AC7" w:rsidP="00472AC7">
      <w:pPr>
        <w:numPr>
          <w:ilvl w:val="0"/>
          <w:numId w:val="15"/>
        </w:numPr>
        <w:spacing w:before="100" w:beforeAutospacing="1" w:after="100" w:afterAutospacing="1"/>
        <w:jc w:val="both"/>
        <w:rPr>
          <w:rFonts w:asciiTheme="minorHAnsi" w:eastAsia="Times New Roman" w:hAnsiTheme="minorHAnsi" w:cstheme="minorHAnsi"/>
          <w:sz w:val="24"/>
          <w:szCs w:val="24"/>
        </w:rPr>
      </w:pPr>
      <w:r w:rsidRPr="00472AC7">
        <w:rPr>
          <w:rFonts w:asciiTheme="minorHAnsi" w:eastAsia="Times New Roman" w:hAnsiTheme="minorHAnsi" w:cstheme="minorHAnsi"/>
          <w:sz w:val="24"/>
          <w:szCs w:val="24"/>
          <w:lang w:bidi="en-US"/>
        </w:rPr>
        <w:t>The administrator processes the participant’s personal data solely for the purpose of performing tasks pursuant to Article 6(1)(b) of Regulation (EU) 2016/679 of the European Parliament and of the Council of 27 April 2016 on the protection of natural persons with regard to the processing of personal data and on the free movement of such data and repealing Directive 95/46/EC (General Data Protection Regulation) (Journal of Laws EU. L. of 2016 No. 119, p. 1 as amended), hereinafter referred to as the GDPR.</w:t>
      </w:r>
    </w:p>
    <w:p w14:paraId="6D3C9F6E" w14:textId="77777777" w:rsidR="00472AC7" w:rsidRPr="00472AC7" w:rsidRDefault="00472AC7" w:rsidP="00472AC7">
      <w:pPr>
        <w:numPr>
          <w:ilvl w:val="0"/>
          <w:numId w:val="15"/>
        </w:numPr>
        <w:spacing w:before="100" w:beforeAutospacing="1" w:after="100" w:afterAutospacing="1"/>
        <w:jc w:val="both"/>
        <w:rPr>
          <w:rFonts w:asciiTheme="minorHAnsi" w:eastAsia="Times New Roman" w:hAnsiTheme="minorHAnsi" w:cstheme="minorHAnsi"/>
          <w:sz w:val="24"/>
          <w:szCs w:val="24"/>
        </w:rPr>
      </w:pPr>
      <w:r w:rsidRPr="00472AC7">
        <w:rPr>
          <w:rFonts w:asciiTheme="minorHAnsi" w:eastAsia="Times New Roman" w:hAnsiTheme="minorHAnsi" w:cstheme="minorHAnsi"/>
          <w:sz w:val="24"/>
          <w:szCs w:val="24"/>
          <w:lang w:bidi="en-US"/>
        </w:rPr>
        <w:t xml:space="preserve">In accordance with the GDPR, the participant has the right to access his/her data and to receive copies thereof; the right to correct and supplement his/her data; the right to erase his/her personal data or to restrict processing only if the data is not processed in order to comply with the obligation arising out of the law; the right to obtain information and the right to lodge a complaint with the President of the Personal Data Protection Office. President of the Personal Data Protection Office </w:t>
      </w:r>
      <w:r w:rsidRPr="00472AC7">
        <w:rPr>
          <w:rFonts w:asciiTheme="minorHAnsi" w:eastAsia="Times New Roman" w:hAnsiTheme="minorHAnsi" w:cstheme="minorHAnsi"/>
          <w:sz w:val="24"/>
          <w:szCs w:val="24"/>
          <w:lang w:bidi="en-US"/>
        </w:rPr>
        <w:br/>
        <w:t xml:space="preserve">Address: </w:t>
      </w:r>
      <w:proofErr w:type="spellStart"/>
      <w:r w:rsidRPr="00472AC7">
        <w:rPr>
          <w:rFonts w:asciiTheme="minorHAnsi" w:eastAsia="Times New Roman" w:hAnsiTheme="minorHAnsi" w:cstheme="minorHAnsi"/>
          <w:sz w:val="24"/>
          <w:szCs w:val="24"/>
          <w:lang w:bidi="en-US"/>
        </w:rPr>
        <w:t>Stawki</w:t>
      </w:r>
      <w:proofErr w:type="spellEnd"/>
      <w:r w:rsidRPr="00472AC7">
        <w:rPr>
          <w:rFonts w:asciiTheme="minorHAnsi" w:eastAsia="Times New Roman" w:hAnsiTheme="minorHAnsi" w:cstheme="minorHAnsi"/>
          <w:sz w:val="24"/>
          <w:szCs w:val="24"/>
          <w:lang w:bidi="en-US"/>
        </w:rPr>
        <w:t xml:space="preserve"> 2, 00-193 Warsaw. </w:t>
      </w:r>
      <w:r w:rsidRPr="00472AC7">
        <w:rPr>
          <w:rFonts w:asciiTheme="minorHAnsi" w:eastAsia="Times New Roman" w:hAnsiTheme="minorHAnsi" w:cstheme="minorHAnsi"/>
          <w:sz w:val="24"/>
          <w:szCs w:val="24"/>
          <w:lang w:bidi="en-US"/>
        </w:rPr>
        <w:br/>
      </w:r>
    </w:p>
    <w:p w14:paraId="17AD93B2" w14:textId="421CD6F1" w:rsidR="00987FEB" w:rsidRPr="0075093D" w:rsidRDefault="00472AC7" w:rsidP="00AF17D0">
      <w:pPr>
        <w:numPr>
          <w:ilvl w:val="0"/>
          <w:numId w:val="15"/>
        </w:numPr>
        <w:spacing w:before="100" w:beforeAutospacing="1" w:after="100" w:afterAutospacing="1"/>
        <w:jc w:val="both"/>
        <w:rPr>
          <w:rFonts w:asciiTheme="minorHAnsi" w:eastAsia="Times New Roman" w:hAnsiTheme="minorHAnsi" w:cstheme="minorHAnsi"/>
        </w:rPr>
      </w:pPr>
      <w:r w:rsidRPr="00472AC7">
        <w:rPr>
          <w:rFonts w:asciiTheme="minorHAnsi" w:eastAsia="Times New Roman" w:hAnsiTheme="minorHAnsi" w:cstheme="minorHAnsi"/>
          <w:sz w:val="24"/>
          <w:szCs w:val="24"/>
          <w:lang w:bidi="en-US"/>
        </w:rPr>
        <w:t>Participant data will not be processed automatically and will not be profiled.</w:t>
      </w:r>
    </w:p>
    <w:p w14:paraId="1B02D688" w14:textId="7A4156E9" w:rsidR="0075093D" w:rsidRPr="003961D0" w:rsidRDefault="0075093D" w:rsidP="0075093D">
      <w:pPr>
        <w:ind w:right="40"/>
        <w:jc w:val="center"/>
        <w:rPr>
          <w:rFonts w:asciiTheme="minorHAnsi" w:eastAsia="Times New Roman" w:hAnsiTheme="minorHAnsi" w:cstheme="minorHAnsi"/>
          <w:sz w:val="24"/>
        </w:rPr>
      </w:pPr>
      <w:r>
        <w:rPr>
          <w:rFonts w:asciiTheme="minorHAnsi" w:eastAsia="Times New Roman" w:hAnsiTheme="minorHAnsi" w:cstheme="minorHAnsi"/>
          <w:sz w:val="24"/>
          <w:lang w:bidi="en-US"/>
        </w:rPr>
        <w:t>§9 Final provisions</w:t>
      </w:r>
    </w:p>
    <w:p w14:paraId="56ECCCA9" w14:textId="77777777" w:rsidR="0075093D" w:rsidRPr="003961D0" w:rsidRDefault="0075093D" w:rsidP="0075093D">
      <w:pPr>
        <w:rPr>
          <w:rFonts w:asciiTheme="minorHAnsi" w:eastAsia="Times New Roman" w:hAnsiTheme="minorHAnsi" w:cstheme="minorHAnsi"/>
        </w:rPr>
      </w:pPr>
    </w:p>
    <w:p w14:paraId="55746482" w14:textId="77777777" w:rsidR="0075093D" w:rsidRPr="00472AC7" w:rsidRDefault="0075093D" w:rsidP="0075093D">
      <w:pPr>
        <w:numPr>
          <w:ilvl w:val="0"/>
          <w:numId w:val="9"/>
        </w:numPr>
        <w:tabs>
          <w:tab w:val="left" w:pos="700"/>
        </w:tabs>
        <w:ind w:left="700" w:right="20" w:hanging="364"/>
        <w:jc w:val="both"/>
        <w:rPr>
          <w:rFonts w:asciiTheme="minorHAnsi" w:hAnsiTheme="minorHAnsi" w:cstheme="minorHAnsi"/>
          <w:sz w:val="24"/>
        </w:rPr>
      </w:pPr>
      <w:r w:rsidRPr="003961D0">
        <w:rPr>
          <w:rFonts w:asciiTheme="minorHAnsi" w:eastAsia="Times New Roman" w:hAnsiTheme="minorHAnsi" w:cstheme="minorHAnsi"/>
          <w:sz w:val="24"/>
          <w:lang w:bidi="en-US"/>
        </w:rPr>
        <w:t>The Participant’s application to participate in the Conference is equivalent to accepting these Regulations and expressing his/her consent to the processing of his/her personal data by the Organizer on the basis of the generally applicable legal provisions.</w:t>
      </w:r>
    </w:p>
    <w:p w14:paraId="6415E92F" w14:textId="77777777" w:rsidR="0075093D" w:rsidRPr="00331E1E" w:rsidRDefault="0075093D" w:rsidP="0075093D">
      <w:pPr>
        <w:numPr>
          <w:ilvl w:val="0"/>
          <w:numId w:val="9"/>
        </w:numPr>
        <w:tabs>
          <w:tab w:val="left" w:pos="700"/>
        </w:tabs>
        <w:ind w:left="700" w:right="20" w:hanging="364"/>
        <w:jc w:val="both"/>
        <w:rPr>
          <w:rFonts w:asciiTheme="minorHAnsi" w:hAnsiTheme="minorHAnsi" w:cstheme="minorHAnsi"/>
          <w:sz w:val="24"/>
        </w:rPr>
      </w:pPr>
      <w:r w:rsidRPr="00331E1E">
        <w:rPr>
          <w:rFonts w:asciiTheme="minorHAnsi" w:eastAsia="Times New Roman" w:hAnsiTheme="minorHAnsi" w:cstheme="minorHAnsi"/>
          <w:sz w:val="24"/>
          <w:lang w:bidi="en-US"/>
        </w:rPr>
        <w:t>The Organizer reserves the right to cancel, postpone or change the form of the Online Conference in the event of circumstances beyond its control.</w:t>
      </w:r>
    </w:p>
    <w:p w14:paraId="379F93A8" w14:textId="77777777" w:rsidR="0075093D" w:rsidRPr="00472AC7" w:rsidRDefault="0075093D" w:rsidP="0075093D">
      <w:pPr>
        <w:numPr>
          <w:ilvl w:val="0"/>
          <w:numId w:val="9"/>
        </w:numPr>
        <w:tabs>
          <w:tab w:val="left" w:pos="700"/>
        </w:tabs>
        <w:ind w:left="700" w:hanging="364"/>
        <w:jc w:val="both"/>
        <w:rPr>
          <w:rFonts w:asciiTheme="minorHAnsi" w:hAnsiTheme="minorHAnsi" w:cstheme="minorHAnsi"/>
          <w:sz w:val="24"/>
        </w:rPr>
      </w:pPr>
      <w:r w:rsidRPr="003961D0">
        <w:rPr>
          <w:rFonts w:asciiTheme="minorHAnsi" w:eastAsia="Times New Roman" w:hAnsiTheme="minorHAnsi" w:cstheme="minorHAnsi"/>
          <w:sz w:val="24"/>
          <w:lang w:bidi="en-US"/>
        </w:rPr>
        <w:t>These Regulations enter into force on the day of their posting on the Organizer’s website.</w:t>
      </w:r>
    </w:p>
    <w:p w14:paraId="7FF056DD" w14:textId="77777777" w:rsidR="0075093D" w:rsidRPr="00472AC7" w:rsidRDefault="0075093D" w:rsidP="0075093D">
      <w:pPr>
        <w:numPr>
          <w:ilvl w:val="0"/>
          <w:numId w:val="9"/>
        </w:numPr>
        <w:tabs>
          <w:tab w:val="left" w:pos="700"/>
        </w:tabs>
        <w:ind w:left="700" w:right="20" w:hanging="364"/>
        <w:jc w:val="both"/>
        <w:rPr>
          <w:rFonts w:asciiTheme="minorHAnsi" w:hAnsiTheme="minorHAnsi" w:cstheme="minorHAnsi"/>
          <w:sz w:val="24"/>
        </w:rPr>
      </w:pPr>
      <w:r w:rsidRPr="003961D0">
        <w:rPr>
          <w:rFonts w:asciiTheme="minorHAnsi" w:eastAsia="Times New Roman" w:hAnsiTheme="minorHAnsi" w:cstheme="minorHAnsi"/>
          <w:sz w:val="24"/>
          <w:lang w:bidi="en-US"/>
        </w:rPr>
        <w:lastRenderedPageBreak/>
        <w:t>The Organizer has the right to change the provisions of the Regulations. Changes come into effect as soon as they are posted on the website.</w:t>
      </w:r>
    </w:p>
    <w:p w14:paraId="42415D63" w14:textId="6A2E33F2" w:rsidR="0075093D" w:rsidRPr="00472AC7" w:rsidRDefault="0075093D" w:rsidP="0075093D">
      <w:pPr>
        <w:numPr>
          <w:ilvl w:val="0"/>
          <w:numId w:val="9"/>
        </w:numPr>
        <w:tabs>
          <w:tab w:val="left" w:pos="700"/>
        </w:tabs>
        <w:ind w:left="700" w:hanging="364"/>
        <w:jc w:val="both"/>
        <w:rPr>
          <w:rFonts w:asciiTheme="minorHAnsi" w:hAnsiTheme="minorHAnsi" w:cstheme="minorHAnsi"/>
          <w:sz w:val="24"/>
        </w:rPr>
      </w:pPr>
      <w:r w:rsidRPr="003961D0">
        <w:rPr>
          <w:rFonts w:asciiTheme="minorHAnsi" w:eastAsia="Times New Roman" w:hAnsiTheme="minorHAnsi" w:cstheme="minorHAnsi"/>
          <w:sz w:val="24"/>
          <w:lang w:bidi="en-US"/>
        </w:rPr>
        <w:t>Any possible changes to the Regulations will be published on the Organizer’s website.</w:t>
      </w:r>
    </w:p>
    <w:p w14:paraId="5F134546" w14:textId="067AD7BB" w:rsidR="0075093D" w:rsidRPr="003961D0" w:rsidRDefault="0075093D" w:rsidP="0075093D">
      <w:pPr>
        <w:ind w:left="700"/>
        <w:jc w:val="both"/>
        <w:rPr>
          <w:rFonts w:asciiTheme="minorHAnsi" w:eastAsia="Times New Roman" w:hAnsiTheme="minorHAnsi" w:cstheme="minorHAnsi"/>
          <w:sz w:val="24"/>
        </w:rPr>
      </w:pPr>
      <w:r w:rsidRPr="003961D0">
        <w:rPr>
          <w:rFonts w:asciiTheme="minorHAnsi" w:eastAsia="Times New Roman" w:hAnsiTheme="minorHAnsi" w:cstheme="minorHAnsi"/>
          <w:sz w:val="24"/>
          <w:lang w:bidi="en-US"/>
        </w:rPr>
        <w:t>.</w:t>
      </w:r>
    </w:p>
    <w:p w14:paraId="28AB31B9" w14:textId="63B60865" w:rsidR="0075093D" w:rsidRDefault="0075093D" w:rsidP="0075093D">
      <w:pPr>
        <w:numPr>
          <w:ilvl w:val="0"/>
          <w:numId w:val="9"/>
        </w:numPr>
        <w:tabs>
          <w:tab w:val="left" w:pos="700"/>
        </w:tabs>
        <w:ind w:left="700" w:hanging="364"/>
        <w:jc w:val="both"/>
        <w:rPr>
          <w:rFonts w:asciiTheme="minorHAnsi" w:hAnsiTheme="minorHAnsi" w:cstheme="minorHAnsi"/>
          <w:sz w:val="24"/>
        </w:rPr>
      </w:pPr>
      <w:r w:rsidRPr="0075093D">
        <w:rPr>
          <w:rFonts w:asciiTheme="minorHAnsi" w:hAnsiTheme="minorHAnsi" w:cstheme="minorHAnsi"/>
          <w:sz w:val="24"/>
          <w:lang w:bidi="en-US"/>
        </w:rPr>
        <w:t>The law applicable in interpreting the provisions of the Regulations is Polish law.</w:t>
      </w:r>
    </w:p>
    <w:p w14:paraId="3A014A94" w14:textId="46A0FA32" w:rsidR="0075093D" w:rsidRPr="00472AC7" w:rsidRDefault="0075093D" w:rsidP="0075093D">
      <w:pPr>
        <w:numPr>
          <w:ilvl w:val="0"/>
          <w:numId w:val="9"/>
        </w:numPr>
        <w:tabs>
          <w:tab w:val="left" w:pos="700"/>
        </w:tabs>
        <w:ind w:left="700" w:hanging="364"/>
        <w:jc w:val="both"/>
        <w:rPr>
          <w:rFonts w:asciiTheme="minorHAnsi" w:hAnsiTheme="minorHAnsi" w:cstheme="minorHAnsi"/>
          <w:sz w:val="24"/>
        </w:rPr>
      </w:pPr>
      <w:r w:rsidRPr="003961D0">
        <w:rPr>
          <w:rFonts w:asciiTheme="minorHAnsi" w:eastAsia="Times New Roman" w:hAnsiTheme="minorHAnsi" w:cstheme="minorHAnsi"/>
          <w:sz w:val="24"/>
          <w:lang w:bidi="en-US"/>
        </w:rPr>
        <w:t>Disputes and matters not covered by these Regulations shall be resolved by the Organizer.</w:t>
      </w:r>
    </w:p>
    <w:p w14:paraId="66204FF1" w14:textId="77777777" w:rsidR="00987FEB" w:rsidRPr="003961D0" w:rsidRDefault="00987FEB" w:rsidP="00472AC7">
      <w:pPr>
        <w:rPr>
          <w:rFonts w:asciiTheme="minorHAnsi" w:eastAsia="Times New Roman" w:hAnsiTheme="minorHAnsi" w:cstheme="minorHAnsi"/>
        </w:rPr>
      </w:pPr>
    </w:p>
    <w:p w14:paraId="73348677" w14:textId="77777777" w:rsidR="0075093D" w:rsidRDefault="0075093D" w:rsidP="0075093D">
      <w:pPr>
        <w:ind w:right="20"/>
        <w:jc w:val="right"/>
        <w:rPr>
          <w:rFonts w:asciiTheme="minorHAnsi" w:eastAsia="Times New Roman" w:hAnsiTheme="minorHAnsi" w:cstheme="minorHAnsi"/>
          <w:i/>
          <w:sz w:val="24"/>
        </w:rPr>
      </w:pPr>
    </w:p>
    <w:p w14:paraId="2DBF0D7D" w14:textId="4E0C8B6F" w:rsidR="00987FEB" w:rsidRPr="003961D0" w:rsidRDefault="00987FEB" w:rsidP="0075093D">
      <w:pPr>
        <w:ind w:right="20"/>
        <w:jc w:val="right"/>
        <w:rPr>
          <w:rFonts w:asciiTheme="minorHAnsi" w:eastAsia="Times New Roman" w:hAnsiTheme="minorHAnsi" w:cstheme="minorHAnsi"/>
          <w:i/>
          <w:sz w:val="24"/>
        </w:rPr>
      </w:pPr>
      <w:proofErr w:type="spellStart"/>
      <w:r w:rsidRPr="003961D0">
        <w:rPr>
          <w:rFonts w:asciiTheme="minorHAnsi" w:eastAsia="Times New Roman" w:hAnsiTheme="minorHAnsi" w:cstheme="minorHAnsi"/>
          <w:i/>
          <w:sz w:val="24"/>
          <w:lang w:bidi="en-US"/>
        </w:rPr>
        <w:t>mgr</w:t>
      </w:r>
      <w:proofErr w:type="spellEnd"/>
      <w:r w:rsidRPr="003961D0">
        <w:rPr>
          <w:rFonts w:asciiTheme="minorHAnsi" w:eastAsia="Times New Roman" w:hAnsiTheme="minorHAnsi" w:cstheme="minorHAnsi"/>
          <w:i/>
          <w:sz w:val="24"/>
          <w:lang w:bidi="en-US"/>
        </w:rPr>
        <w:t xml:space="preserve"> </w:t>
      </w:r>
      <w:proofErr w:type="spellStart"/>
      <w:r w:rsidRPr="003961D0">
        <w:rPr>
          <w:rFonts w:asciiTheme="minorHAnsi" w:eastAsia="Times New Roman" w:hAnsiTheme="minorHAnsi" w:cstheme="minorHAnsi"/>
          <w:i/>
          <w:sz w:val="24"/>
          <w:lang w:bidi="en-US"/>
        </w:rPr>
        <w:t>inż</w:t>
      </w:r>
      <w:proofErr w:type="spellEnd"/>
      <w:r w:rsidRPr="003961D0">
        <w:rPr>
          <w:rFonts w:asciiTheme="minorHAnsi" w:eastAsia="Times New Roman" w:hAnsiTheme="minorHAnsi" w:cstheme="minorHAnsi"/>
          <w:i/>
          <w:sz w:val="24"/>
          <w:lang w:bidi="en-US"/>
        </w:rPr>
        <w:t xml:space="preserve">. </w:t>
      </w:r>
      <w:proofErr w:type="spellStart"/>
      <w:r w:rsidRPr="003961D0">
        <w:rPr>
          <w:rFonts w:asciiTheme="minorHAnsi" w:eastAsia="Times New Roman" w:hAnsiTheme="minorHAnsi" w:cstheme="minorHAnsi"/>
          <w:i/>
          <w:sz w:val="24"/>
          <w:lang w:bidi="en-US"/>
        </w:rPr>
        <w:t>Maciej</w:t>
      </w:r>
      <w:proofErr w:type="spellEnd"/>
      <w:r w:rsidRPr="003961D0">
        <w:rPr>
          <w:rFonts w:asciiTheme="minorHAnsi" w:eastAsia="Times New Roman" w:hAnsiTheme="minorHAnsi" w:cstheme="minorHAnsi"/>
          <w:i/>
          <w:sz w:val="24"/>
          <w:lang w:bidi="en-US"/>
        </w:rPr>
        <w:t xml:space="preserve"> </w:t>
      </w:r>
      <w:proofErr w:type="spellStart"/>
      <w:r w:rsidRPr="003961D0">
        <w:rPr>
          <w:rFonts w:asciiTheme="minorHAnsi" w:eastAsia="Times New Roman" w:hAnsiTheme="minorHAnsi" w:cstheme="minorHAnsi"/>
          <w:i/>
          <w:sz w:val="24"/>
          <w:lang w:bidi="en-US"/>
        </w:rPr>
        <w:t>Nielipiński</w:t>
      </w:r>
      <w:proofErr w:type="spellEnd"/>
    </w:p>
    <w:sectPr w:rsidR="00987FEB" w:rsidRPr="003961D0">
      <w:footerReference w:type="default" r:id="rId13"/>
      <w:pgSz w:w="11900" w:h="16838"/>
      <w:pgMar w:top="707" w:right="1406" w:bottom="1440" w:left="1440" w:header="0" w:footer="0" w:gutter="0"/>
      <w:cols w:space="0" w:equalWidth="0">
        <w:col w:w="9060"/>
      </w:cols>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F3D9926" w16cex:dateUtc="2025-02-19T10:50:00Z"/>
  <w16cex:commentExtensible w16cex:durableId="13768739" w16cex:dateUtc="2025-02-19T11:00:00Z"/>
  <w16cex:commentExtensible w16cex:durableId="5B62E760" w16cex:dateUtc="2025-02-19T10:51:00Z"/>
  <w16cex:commentExtensible w16cex:durableId="75ACCC24" w16cex:dateUtc="2025-02-19T10:59:00Z"/>
  <w16cex:commentExtensible w16cex:durableId="1F4E24F1" w16cex:dateUtc="2025-02-19T11:09:00Z"/>
  <w16cex:commentExtensible w16cex:durableId="49C73821" w16cex:dateUtc="2025-02-19T10: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FCE287F" w16cid:durableId="7F3D9926"/>
  <w16cid:commentId w16cid:paraId="794E7605" w16cid:durableId="13768739"/>
  <w16cid:commentId w16cid:paraId="5A263155" w16cid:durableId="5B62E760"/>
  <w16cid:commentId w16cid:paraId="558FFBF4" w16cid:durableId="75ACCC24"/>
  <w16cid:commentId w16cid:paraId="565DFC55" w16cid:durableId="1F4E24F1"/>
  <w16cid:commentId w16cid:paraId="24B0A97D" w16cid:durableId="49C7382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08B473" w14:textId="77777777" w:rsidR="00C84441" w:rsidRDefault="00C84441" w:rsidP="00AC78C4">
      <w:r>
        <w:separator/>
      </w:r>
    </w:p>
  </w:endnote>
  <w:endnote w:type="continuationSeparator" w:id="0">
    <w:p w14:paraId="5B883AFF" w14:textId="77777777" w:rsidR="00C84441" w:rsidRDefault="00C84441" w:rsidP="00AC78C4">
      <w:r>
        <w:continuationSeparator/>
      </w:r>
    </w:p>
  </w:endnote>
  <w:endnote w:type="continuationNotice" w:id="1">
    <w:p w14:paraId="49ADBEA7" w14:textId="77777777" w:rsidR="00C84441" w:rsidRDefault="00C844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0036942"/>
      <w:docPartObj>
        <w:docPartGallery w:val="Page Numbers (Bottom of Page)"/>
        <w:docPartUnique/>
      </w:docPartObj>
    </w:sdtPr>
    <w:sdtEndPr/>
    <w:sdtContent>
      <w:sdt>
        <w:sdtPr>
          <w:id w:val="1728636285"/>
          <w:docPartObj>
            <w:docPartGallery w:val="Page Numbers (Top of Page)"/>
            <w:docPartUnique/>
          </w:docPartObj>
        </w:sdtPr>
        <w:sdtEndPr/>
        <w:sdtContent>
          <w:p w14:paraId="2668CA27" w14:textId="5DB0FE51" w:rsidR="00E432BD" w:rsidRDefault="00E432BD">
            <w:pPr>
              <w:pStyle w:val="Stopka"/>
              <w:jc w:val="center"/>
            </w:pPr>
            <w:r>
              <w:rPr>
                <w:lang w:bidi="en-US"/>
              </w:rPr>
              <w:t>.</w:t>
            </w:r>
          </w:p>
        </w:sdtContent>
      </w:sdt>
    </w:sdtContent>
  </w:sdt>
  <w:p w14:paraId="2800763D" w14:textId="77777777" w:rsidR="00E432BD" w:rsidRDefault="00E432BD">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09E154" w14:textId="77777777" w:rsidR="00C84441" w:rsidRDefault="00C84441" w:rsidP="00AC78C4">
      <w:r>
        <w:separator/>
      </w:r>
    </w:p>
  </w:footnote>
  <w:footnote w:type="continuationSeparator" w:id="0">
    <w:p w14:paraId="532D09DA" w14:textId="77777777" w:rsidR="00C84441" w:rsidRDefault="00C84441" w:rsidP="00AC78C4">
      <w:r>
        <w:continuationSeparator/>
      </w:r>
    </w:p>
  </w:footnote>
  <w:footnote w:type="continuationNotice" w:id="1">
    <w:p w14:paraId="7FFD9C75" w14:textId="77777777" w:rsidR="00C84441" w:rsidRDefault="00C84441"/>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CE2C12AA"/>
    <w:lvl w:ilvl="0" w:tplc="917606A0">
      <w:start w:val="1"/>
      <w:numFmt w:val="decimal"/>
      <w:lvlText w:val="%1."/>
      <w:lvlJc w:val="left"/>
    </w:lvl>
    <w:lvl w:ilvl="1" w:tplc="560C6990">
      <w:start w:val="1"/>
      <w:numFmt w:val="lowerLetter"/>
      <w:lvlText w:val="%2."/>
      <w:lvlJc w:val="left"/>
      <w:rPr>
        <w:lang w:val="en-GB"/>
      </w:rPr>
    </w:lvl>
    <w:lvl w:ilvl="2" w:tplc="EE62D1CE">
      <w:start w:val="1"/>
      <w:numFmt w:val="bullet"/>
      <w:lvlText w:val=""/>
      <w:lvlJc w:val="left"/>
    </w:lvl>
    <w:lvl w:ilvl="3" w:tplc="584848C6">
      <w:start w:val="1"/>
      <w:numFmt w:val="bullet"/>
      <w:lvlText w:val=""/>
      <w:lvlJc w:val="left"/>
    </w:lvl>
    <w:lvl w:ilvl="4" w:tplc="4B58C496">
      <w:start w:val="1"/>
      <w:numFmt w:val="bullet"/>
      <w:lvlText w:val=""/>
      <w:lvlJc w:val="left"/>
    </w:lvl>
    <w:lvl w:ilvl="5" w:tplc="37AC53F0">
      <w:start w:val="1"/>
      <w:numFmt w:val="bullet"/>
      <w:lvlText w:val=""/>
      <w:lvlJc w:val="left"/>
    </w:lvl>
    <w:lvl w:ilvl="6" w:tplc="7E920708">
      <w:start w:val="1"/>
      <w:numFmt w:val="bullet"/>
      <w:lvlText w:val=""/>
      <w:lvlJc w:val="left"/>
    </w:lvl>
    <w:lvl w:ilvl="7" w:tplc="20CC8A38">
      <w:start w:val="1"/>
      <w:numFmt w:val="bullet"/>
      <w:lvlText w:val=""/>
      <w:lvlJc w:val="left"/>
    </w:lvl>
    <w:lvl w:ilvl="8" w:tplc="2CF61EBE">
      <w:start w:val="1"/>
      <w:numFmt w:val="bullet"/>
      <w:lvlText w:val=""/>
      <w:lvlJc w:val="left"/>
    </w:lvl>
  </w:abstractNum>
  <w:abstractNum w:abstractNumId="1" w15:restartNumberingAfterBreak="0">
    <w:nsid w:val="00000002"/>
    <w:multiLevelType w:val="hybridMultilevel"/>
    <w:tmpl w:val="41B71EFA"/>
    <w:lvl w:ilvl="0" w:tplc="FFF2A09A">
      <w:start w:val="2"/>
      <w:numFmt w:val="decimal"/>
      <w:lvlText w:val="%1."/>
      <w:lvlJc w:val="left"/>
    </w:lvl>
    <w:lvl w:ilvl="1" w:tplc="D11EED3A">
      <w:start w:val="1"/>
      <w:numFmt w:val="bullet"/>
      <w:lvlText w:val="−"/>
      <w:lvlJc w:val="left"/>
    </w:lvl>
    <w:lvl w:ilvl="2" w:tplc="68D64B42">
      <w:start w:val="1"/>
      <w:numFmt w:val="bullet"/>
      <w:lvlText w:val=""/>
      <w:lvlJc w:val="left"/>
    </w:lvl>
    <w:lvl w:ilvl="3" w:tplc="7542C414">
      <w:start w:val="1"/>
      <w:numFmt w:val="bullet"/>
      <w:lvlText w:val=""/>
      <w:lvlJc w:val="left"/>
    </w:lvl>
    <w:lvl w:ilvl="4" w:tplc="D4CAFFD0">
      <w:start w:val="1"/>
      <w:numFmt w:val="bullet"/>
      <w:lvlText w:val=""/>
      <w:lvlJc w:val="left"/>
    </w:lvl>
    <w:lvl w:ilvl="5" w:tplc="713EEB4E">
      <w:start w:val="1"/>
      <w:numFmt w:val="bullet"/>
      <w:lvlText w:val=""/>
      <w:lvlJc w:val="left"/>
    </w:lvl>
    <w:lvl w:ilvl="6" w:tplc="B8508758">
      <w:start w:val="1"/>
      <w:numFmt w:val="bullet"/>
      <w:lvlText w:val=""/>
      <w:lvlJc w:val="left"/>
    </w:lvl>
    <w:lvl w:ilvl="7" w:tplc="DD382EF6">
      <w:start w:val="1"/>
      <w:numFmt w:val="bullet"/>
      <w:lvlText w:val=""/>
      <w:lvlJc w:val="left"/>
    </w:lvl>
    <w:lvl w:ilvl="8" w:tplc="1CC635CC">
      <w:start w:val="1"/>
      <w:numFmt w:val="bullet"/>
      <w:lvlText w:val=""/>
      <w:lvlJc w:val="left"/>
    </w:lvl>
  </w:abstractNum>
  <w:abstractNum w:abstractNumId="2" w15:restartNumberingAfterBreak="0">
    <w:nsid w:val="00000003"/>
    <w:multiLevelType w:val="hybridMultilevel"/>
    <w:tmpl w:val="79E2A9E2"/>
    <w:lvl w:ilvl="0" w:tplc="A47E14D0">
      <w:start w:val="1"/>
      <w:numFmt w:val="decimal"/>
      <w:lvlText w:val="%1."/>
      <w:lvlJc w:val="left"/>
    </w:lvl>
    <w:lvl w:ilvl="1" w:tplc="E1BEE45A">
      <w:start w:val="1"/>
      <w:numFmt w:val="lowerLetter"/>
      <w:lvlText w:val="%2."/>
      <w:lvlJc w:val="left"/>
    </w:lvl>
    <w:lvl w:ilvl="2" w:tplc="D3D64818">
      <w:start w:val="1"/>
      <w:numFmt w:val="bullet"/>
      <w:lvlText w:val=""/>
      <w:lvlJc w:val="left"/>
    </w:lvl>
    <w:lvl w:ilvl="3" w:tplc="48903F66">
      <w:start w:val="1"/>
      <w:numFmt w:val="bullet"/>
      <w:lvlText w:val=""/>
      <w:lvlJc w:val="left"/>
    </w:lvl>
    <w:lvl w:ilvl="4" w:tplc="8226567A">
      <w:start w:val="1"/>
      <w:numFmt w:val="bullet"/>
      <w:lvlText w:val=""/>
      <w:lvlJc w:val="left"/>
    </w:lvl>
    <w:lvl w:ilvl="5" w:tplc="FDF66918">
      <w:start w:val="1"/>
      <w:numFmt w:val="bullet"/>
      <w:lvlText w:val=""/>
      <w:lvlJc w:val="left"/>
    </w:lvl>
    <w:lvl w:ilvl="6" w:tplc="3A5C611C">
      <w:start w:val="1"/>
      <w:numFmt w:val="bullet"/>
      <w:lvlText w:val=""/>
      <w:lvlJc w:val="left"/>
    </w:lvl>
    <w:lvl w:ilvl="7" w:tplc="D04A412A">
      <w:start w:val="1"/>
      <w:numFmt w:val="bullet"/>
      <w:lvlText w:val=""/>
      <w:lvlJc w:val="left"/>
    </w:lvl>
    <w:lvl w:ilvl="8" w:tplc="46F205B2">
      <w:start w:val="1"/>
      <w:numFmt w:val="bullet"/>
      <w:lvlText w:val=""/>
      <w:lvlJc w:val="left"/>
    </w:lvl>
  </w:abstractNum>
  <w:abstractNum w:abstractNumId="3" w15:restartNumberingAfterBreak="0">
    <w:nsid w:val="00000004"/>
    <w:multiLevelType w:val="hybridMultilevel"/>
    <w:tmpl w:val="7545E146"/>
    <w:lvl w:ilvl="0" w:tplc="D6AE5F2E">
      <w:start w:val="3"/>
      <w:numFmt w:val="decimal"/>
      <w:lvlText w:val="%1."/>
      <w:lvlJc w:val="left"/>
    </w:lvl>
    <w:lvl w:ilvl="1" w:tplc="01F46DD4">
      <w:start w:val="1"/>
      <w:numFmt w:val="bullet"/>
      <w:lvlText w:val=""/>
      <w:lvlJc w:val="left"/>
    </w:lvl>
    <w:lvl w:ilvl="2" w:tplc="EB6E906A">
      <w:start w:val="1"/>
      <w:numFmt w:val="bullet"/>
      <w:lvlText w:val=""/>
      <w:lvlJc w:val="left"/>
    </w:lvl>
    <w:lvl w:ilvl="3" w:tplc="A772433A">
      <w:start w:val="1"/>
      <w:numFmt w:val="bullet"/>
      <w:lvlText w:val=""/>
      <w:lvlJc w:val="left"/>
    </w:lvl>
    <w:lvl w:ilvl="4" w:tplc="6138096C">
      <w:start w:val="1"/>
      <w:numFmt w:val="bullet"/>
      <w:lvlText w:val=""/>
      <w:lvlJc w:val="left"/>
    </w:lvl>
    <w:lvl w:ilvl="5" w:tplc="B7A6F102">
      <w:start w:val="1"/>
      <w:numFmt w:val="bullet"/>
      <w:lvlText w:val=""/>
      <w:lvlJc w:val="left"/>
    </w:lvl>
    <w:lvl w:ilvl="6" w:tplc="8BD015E8">
      <w:start w:val="1"/>
      <w:numFmt w:val="bullet"/>
      <w:lvlText w:val=""/>
      <w:lvlJc w:val="left"/>
    </w:lvl>
    <w:lvl w:ilvl="7" w:tplc="DE1A0ABA">
      <w:start w:val="1"/>
      <w:numFmt w:val="bullet"/>
      <w:lvlText w:val=""/>
      <w:lvlJc w:val="left"/>
    </w:lvl>
    <w:lvl w:ilvl="8" w:tplc="BEB24D08">
      <w:start w:val="1"/>
      <w:numFmt w:val="bullet"/>
      <w:lvlText w:val=""/>
      <w:lvlJc w:val="left"/>
    </w:lvl>
  </w:abstractNum>
  <w:abstractNum w:abstractNumId="4" w15:restartNumberingAfterBreak="0">
    <w:nsid w:val="00000005"/>
    <w:multiLevelType w:val="hybridMultilevel"/>
    <w:tmpl w:val="515F007C"/>
    <w:lvl w:ilvl="0" w:tplc="B0C854E6">
      <w:start w:val="1"/>
      <w:numFmt w:val="decimal"/>
      <w:lvlText w:val="%1."/>
      <w:lvlJc w:val="left"/>
    </w:lvl>
    <w:lvl w:ilvl="1" w:tplc="4E7E9956">
      <w:start w:val="1"/>
      <w:numFmt w:val="bullet"/>
      <w:lvlText w:val=""/>
      <w:lvlJc w:val="left"/>
    </w:lvl>
    <w:lvl w:ilvl="2" w:tplc="16C87D6C">
      <w:start w:val="1"/>
      <w:numFmt w:val="bullet"/>
      <w:lvlText w:val=""/>
      <w:lvlJc w:val="left"/>
    </w:lvl>
    <w:lvl w:ilvl="3" w:tplc="0D14188A">
      <w:start w:val="1"/>
      <w:numFmt w:val="bullet"/>
      <w:lvlText w:val=""/>
      <w:lvlJc w:val="left"/>
    </w:lvl>
    <w:lvl w:ilvl="4" w:tplc="EE5E4F98">
      <w:start w:val="1"/>
      <w:numFmt w:val="bullet"/>
      <w:lvlText w:val=""/>
      <w:lvlJc w:val="left"/>
    </w:lvl>
    <w:lvl w:ilvl="5" w:tplc="E3ACE6B4">
      <w:start w:val="1"/>
      <w:numFmt w:val="bullet"/>
      <w:lvlText w:val=""/>
      <w:lvlJc w:val="left"/>
    </w:lvl>
    <w:lvl w:ilvl="6" w:tplc="21AE7B7A">
      <w:start w:val="1"/>
      <w:numFmt w:val="bullet"/>
      <w:lvlText w:val=""/>
      <w:lvlJc w:val="left"/>
    </w:lvl>
    <w:lvl w:ilvl="7" w:tplc="8D8E2DC2">
      <w:start w:val="1"/>
      <w:numFmt w:val="bullet"/>
      <w:lvlText w:val=""/>
      <w:lvlJc w:val="left"/>
    </w:lvl>
    <w:lvl w:ilvl="8" w:tplc="D644AD94">
      <w:start w:val="1"/>
      <w:numFmt w:val="bullet"/>
      <w:lvlText w:val=""/>
      <w:lvlJc w:val="left"/>
    </w:lvl>
  </w:abstractNum>
  <w:abstractNum w:abstractNumId="5" w15:restartNumberingAfterBreak="0">
    <w:nsid w:val="00000006"/>
    <w:multiLevelType w:val="hybridMultilevel"/>
    <w:tmpl w:val="5BD062C2"/>
    <w:lvl w:ilvl="0" w:tplc="C8FC226E">
      <w:start w:val="1"/>
      <w:numFmt w:val="decimal"/>
      <w:lvlText w:val="%1."/>
      <w:lvlJc w:val="left"/>
    </w:lvl>
    <w:lvl w:ilvl="1" w:tplc="2408AE3E">
      <w:start w:val="1"/>
      <w:numFmt w:val="bullet"/>
      <w:lvlText w:val=""/>
      <w:lvlJc w:val="left"/>
    </w:lvl>
    <w:lvl w:ilvl="2" w:tplc="0EF8C50E">
      <w:start w:val="1"/>
      <w:numFmt w:val="bullet"/>
      <w:lvlText w:val=""/>
      <w:lvlJc w:val="left"/>
    </w:lvl>
    <w:lvl w:ilvl="3" w:tplc="2F7E7822">
      <w:start w:val="1"/>
      <w:numFmt w:val="bullet"/>
      <w:lvlText w:val=""/>
      <w:lvlJc w:val="left"/>
    </w:lvl>
    <w:lvl w:ilvl="4" w:tplc="238C345A">
      <w:start w:val="1"/>
      <w:numFmt w:val="bullet"/>
      <w:lvlText w:val=""/>
      <w:lvlJc w:val="left"/>
    </w:lvl>
    <w:lvl w:ilvl="5" w:tplc="D8D86A26">
      <w:start w:val="1"/>
      <w:numFmt w:val="bullet"/>
      <w:lvlText w:val=""/>
      <w:lvlJc w:val="left"/>
    </w:lvl>
    <w:lvl w:ilvl="6" w:tplc="B2448E84">
      <w:start w:val="1"/>
      <w:numFmt w:val="bullet"/>
      <w:lvlText w:val=""/>
      <w:lvlJc w:val="left"/>
    </w:lvl>
    <w:lvl w:ilvl="7" w:tplc="E9AE7A02">
      <w:start w:val="1"/>
      <w:numFmt w:val="bullet"/>
      <w:lvlText w:val=""/>
      <w:lvlJc w:val="left"/>
    </w:lvl>
    <w:lvl w:ilvl="8" w:tplc="1318E126">
      <w:start w:val="1"/>
      <w:numFmt w:val="bullet"/>
      <w:lvlText w:val=""/>
      <w:lvlJc w:val="left"/>
    </w:lvl>
  </w:abstractNum>
  <w:abstractNum w:abstractNumId="6" w15:restartNumberingAfterBreak="0">
    <w:nsid w:val="00000007"/>
    <w:multiLevelType w:val="hybridMultilevel"/>
    <w:tmpl w:val="12200854"/>
    <w:lvl w:ilvl="0" w:tplc="39DCFEC6">
      <w:start w:val="11"/>
      <w:numFmt w:val="decimal"/>
      <w:lvlText w:val="%1."/>
      <w:lvlJc w:val="left"/>
    </w:lvl>
    <w:lvl w:ilvl="1" w:tplc="75C6B99C">
      <w:start w:val="1"/>
      <w:numFmt w:val="bullet"/>
      <w:lvlText w:val=""/>
      <w:lvlJc w:val="left"/>
    </w:lvl>
    <w:lvl w:ilvl="2" w:tplc="11B0145A">
      <w:start w:val="1"/>
      <w:numFmt w:val="bullet"/>
      <w:lvlText w:val=""/>
      <w:lvlJc w:val="left"/>
    </w:lvl>
    <w:lvl w:ilvl="3" w:tplc="41B66756">
      <w:start w:val="1"/>
      <w:numFmt w:val="bullet"/>
      <w:lvlText w:val=""/>
      <w:lvlJc w:val="left"/>
    </w:lvl>
    <w:lvl w:ilvl="4" w:tplc="DD70B1C2">
      <w:start w:val="1"/>
      <w:numFmt w:val="bullet"/>
      <w:lvlText w:val=""/>
      <w:lvlJc w:val="left"/>
    </w:lvl>
    <w:lvl w:ilvl="5" w:tplc="10968F98">
      <w:start w:val="1"/>
      <w:numFmt w:val="bullet"/>
      <w:lvlText w:val=""/>
      <w:lvlJc w:val="left"/>
    </w:lvl>
    <w:lvl w:ilvl="6" w:tplc="2842BA82">
      <w:start w:val="1"/>
      <w:numFmt w:val="bullet"/>
      <w:lvlText w:val=""/>
      <w:lvlJc w:val="left"/>
    </w:lvl>
    <w:lvl w:ilvl="7" w:tplc="8B30548A">
      <w:start w:val="1"/>
      <w:numFmt w:val="bullet"/>
      <w:lvlText w:val=""/>
      <w:lvlJc w:val="left"/>
    </w:lvl>
    <w:lvl w:ilvl="8" w:tplc="C304EE04">
      <w:start w:val="1"/>
      <w:numFmt w:val="bullet"/>
      <w:lvlText w:val=""/>
      <w:lvlJc w:val="left"/>
    </w:lvl>
  </w:abstractNum>
  <w:abstractNum w:abstractNumId="7" w15:restartNumberingAfterBreak="0">
    <w:nsid w:val="00000008"/>
    <w:multiLevelType w:val="hybridMultilevel"/>
    <w:tmpl w:val="4DB127F8"/>
    <w:lvl w:ilvl="0" w:tplc="FA74D408">
      <w:start w:val="1"/>
      <w:numFmt w:val="decimal"/>
      <w:lvlText w:val="%1."/>
      <w:lvlJc w:val="left"/>
    </w:lvl>
    <w:lvl w:ilvl="1" w:tplc="D88E41BA">
      <w:start w:val="1"/>
      <w:numFmt w:val="bullet"/>
      <w:lvlText w:val=""/>
      <w:lvlJc w:val="left"/>
    </w:lvl>
    <w:lvl w:ilvl="2" w:tplc="F3EEA6C0">
      <w:start w:val="1"/>
      <w:numFmt w:val="bullet"/>
      <w:lvlText w:val=""/>
      <w:lvlJc w:val="left"/>
    </w:lvl>
    <w:lvl w:ilvl="3" w:tplc="978C4852">
      <w:start w:val="1"/>
      <w:numFmt w:val="bullet"/>
      <w:lvlText w:val=""/>
      <w:lvlJc w:val="left"/>
    </w:lvl>
    <w:lvl w:ilvl="4" w:tplc="0660CC8A">
      <w:start w:val="1"/>
      <w:numFmt w:val="bullet"/>
      <w:lvlText w:val=""/>
      <w:lvlJc w:val="left"/>
    </w:lvl>
    <w:lvl w:ilvl="5" w:tplc="50CE861C">
      <w:start w:val="1"/>
      <w:numFmt w:val="bullet"/>
      <w:lvlText w:val=""/>
      <w:lvlJc w:val="left"/>
    </w:lvl>
    <w:lvl w:ilvl="6" w:tplc="55B8F71A">
      <w:start w:val="1"/>
      <w:numFmt w:val="bullet"/>
      <w:lvlText w:val=""/>
      <w:lvlJc w:val="left"/>
    </w:lvl>
    <w:lvl w:ilvl="7" w:tplc="45565F56">
      <w:start w:val="1"/>
      <w:numFmt w:val="bullet"/>
      <w:lvlText w:val=""/>
      <w:lvlJc w:val="left"/>
    </w:lvl>
    <w:lvl w:ilvl="8" w:tplc="F8EAB3D0">
      <w:start w:val="1"/>
      <w:numFmt w:val="bullet"/>
      <w:lvlText w:val=""/>
      <w:lvlJc w:val="left"/>
    </w:lvl>
  </w:abstractNum>
  <w:abstractNum w:abstractNumId="8" w15:restartNumberingAfterBreak="0">
    <w:nsid w:val="00000009"/>
    <w:multiLevelType w:val="hybridMultilevel"/>
    <w:tmpl w:val="0216231A"/>
    <w:lvl w:ilvl="0" w:tplc="A6D4C4AE">
      <w:start w:val="1"/>
      <w:numFmt w:val="decimal"/>
      <w:lvlText w:val="%1."/>
      <w:lvlJc w:val="left"/>
    </w:lvl>
    <w:lvl w:ilvl="1" w:tplc="F5D20A4C">
      <w:start w:val="1"/>
      <w:numFmt w:val="bullet"/>
      <w:lvlText w:val=""/>
      <w:lvlJc w:val="left"/>
    </w:lvl>
    <w:lvl w:ilvl="2" w:tplc="7C288258">
      <w:start w:val="1"/>
      <w:numFmt w:val="bullet"/>
      <w:lvlText w:val=""/>
      <w:lvlJc w:val="left"/>
    </w:lvl>
    <w:lvl w:ilvl="3" w:tplc="E50CC094">
      <w:start w:val="1"/>
      <w:numFmt w:val="bullet"/>
      <w:lvlText w:val=""/>
      <w:lvlJc w:val="left"/>
    </w:lvl>
    <w:lvl w:ilvl="4" w:tplc="670A8640">
      <w:start w:val="1"/>
      <w:numFmt w:val="bullet"/>
      <w:lvlText w:val=""/>
      <w:lvlJc w:val="left"/>
    </w:lvl>
    <w:lvl w:ilvl="5" w:tplc="D90C4E22">
      <w:start w:val="1"/>
      <w:numFmt w:val="bullet"/>
      <w:lvlText w:val=""/>
      <w:lvlJc w:val="left"/>
    </w:lvl>
    <w:lvl w:ilvl="6" w:tplc="E43A3C62">
      <w:start w:val="1"/>
      <w:numFmt w:val="bullet"/>
      <w:lvlText w:val=""/>
      <w:lvlJc w:val="left"/>
    </w:lvl>
    <w:lvl w:ilvl="7" w:tplc="F73A36D6">
      <w:start w:val="1"/>
      <w:numFmt w:val="bullet"/>
      <w:lvlText w:val=""/>
      <w:lvlJc w:val="left"/>
    </w:lvl>
    <w:lvl w:ilvl="8" w:tplc="16A86E98">
      <w:start w:val="1"/>
      <w:numFmt w:val="bullet"/>
      <w:lvlText w:val=""/>
      <w:lvlJc w:val="left"/>
    </w:lvl>
  </w:abstractNum>
  <w:abstractNum w:abstractNumId="9" w15:restartNumberingAfterBreak="0">
    <w:nsid w:val="0000000A"/>
    <w:multiLevelType w:val="hybridMultilevel"/>
    <w:tmpl w:val="1F16E9E8"/>
    <w:lvl w:ilvl="0" w:tplc="9D903C52">
      <w:start w:val="1"/>
      <w:numFmt w:val="decimal"/>
      <w:lvlText w:val="%1."/>
      <w:lvlJc w:val="left"/>
    </w:lvl>
    <w:lvl w:ilvl="1" w:tplc="853267BC">
      <w:start w:val="1"/>
      <w:numFmt w:val="bullet"/>
      <w:lvlText w:val=""/>
      <w:lvlJc w:val="left"/>
    </w:lvl>
    <w:lvl w:ilvl="2" w:tplc="17F8FD94">
      <w:start w:val="1"/>
      <w:numFmt w:val="bullet"/>
      <w:lvlText w:val=""/>
      <w:lvlJc w:val="left"/>
    </w:lvl>
    <w:lvl w:ilvl="3" w:tplc="99224294">
      <w:start w:val="1"/>
      <w:numFmt w:val="bullet"/>
      <w:lvlText w:val=""/>
      <w:lvlJc w:val="left"/>
    </w:lvl>
    <w:lvl w:ilvl="4" w:tplc="889899B0">
      <w:start w:val="1"/>
      <w:numFmt w:val="bullet"/>
      <w:lvlText w:val=""/>
      <w:lvlJc w:val="left"/>
    </w:lvl>
    <w:lvl w:ilvl="5" w:tplc="91F049A2">
      <w:start w:val="1"/>
      <w:numFmt w:val="bullet"/>
      <w:lvlText w:val=""/>
      <w:lvlJc w:val="left"/>
    </w:lvl>
    <w:lvl w:ilvl="6" w:tplc="5A1433B6">
      <w:start w:val="1"/>
      <w:numFmt w:val="bullet"/>
      <w:lvlText w:val=""/>
      <w:lvlJc w:val="left"/>
    </w:lvl>
    <w:lvl w:ilvl="7" w:tplc="2CE6BCC0">
      <w:start w:val="1"/>
      <w:numFmt w:val="bullet"/>
      <w:lvlText w:val=""/>
      <w:lvlJc w:val="left"/>
    </w:lvl>
    <w:lvl w:ilvl="8" w:tplc="C4602B44">
      <w:start w:val="1"/>
      <w:numFmt w:val="bullet"/>
      <w:lvlText w:val=""/>
      <w:lvlJc w:val="left"/>
    </w:lvl>
  </w:abstractNum>
  <w:abstractNum w:abstractNumId="10" w15:restartNumberingAfterBreak="0">
    <w:nsid w:val="0000000B"/>
    <w:multiLevelType w:val="hybridMultilevel"/>
    <w:tmpl w:val="1190CDE6"/>
    <w:lvl w:ilvl="0" w:tplc="3AB6BE5E">
      <w:start w:val="1"/>
      <w:numFmt w:val="decimal"/>
      <w:lvlText w:val="%1."/>
      <w:lvlJc w:val="left"/>
    </w:lvl>
    <w:lvl w:ilvl="1" w:tplc="AEBCF63A">
      <w:start w:val="1"/>
      <w:numFmt w:val="bullet"/>
      <w:lvlText w:val=""/>
      <w:lvlJc w:val="left"/>
    </w:lvl>
    <w:lvl w:ilvl="2" w:tplc="CED66F54">
      <w:start w:val="1"/>
      <w:numFmt w:val="bullet"/>
      <w:lvlText w:val=""/>
      <w:lvlJc w:val="left"/>
    </w:lvl>
    <w:lvl w:ilvl="3" w:tplc="8A5A0158">
      <w:start w:val="1"/>
      <w:numFmt w:val="bullet"/>
      <w:lvlText w:val=""/>
      <w:lvlJc w:val="left"/>
    </w:lvl>
    <w:lvl w:ilvl="4" w:tplc="D17864C8">
      <w:start w:val="1"/>
      <w:numFmt w:val="bullet"/>
      <w:lvlText w:val=""/>
      <w:lvlJc w:val="left"/>
    </w:lvl>
    <w:lvl w:ilvl="5" w:tplc="C7F0D424">
      <w:start w:val="1"/>
      <w:numFmt w:val="bullet"/>
      <w:lvlText w:val=""/>
      <w:lvlJc w:val="left"/>
    </w:lvl>
    <w:lvl w:ilvl="6" w:tplc="075CCD0E">
      <w:start w:val="1"/>
      <w:numFmt w:val="bullet"/>
      <w:lvlText w:val=""/>
      <w:lvlJc w:val="left"/>
    </w:lvl>
    <w:lvl w:ilvl="7" w:tplc="25ACABA0">
      <w:start w:val="1"/>
      <w:numFmt w:val="bullet"/>
      <w:lvlText w:val=""/>
      <w:lvlJc w:val="left"/>
    </w:lvl>
    <w:lvl w:ilvl="8" w:tplc="98A80AEC">
      <w:start w:val="1"/>
      <w:numFmt w:val="bullet"/>
      <w:lvlText w:val=""/>
      <w:lvlJc w:val="left"/>
    </w:lvl>
  </w:abstractNum>
  <w:abstractNum w:abstractNumId="11" w15:restartNumberingAfterBreak="0">
    <w:nsid w:val="0000000C"/>
    <w:multiLevelType w:val="hybridMultilevel"/>
    <w:tmpl w:val="66EF438C"/>
    <w:lvl w:ilvl="0" w:tplc="AEE416F0">
      <w:start w:val="5"/>
      <w:numFmt w:val="decimal"/>
      <w:lvlText w:val="%1."/>
      <w:lvlJc w:val="left"/>
    </w:lvl>
    <w:lvl w:ilvl="1" w:tplc="3272BA10">
      <w:start w:val="1"/>
      <w:numFmt w:val="bullet"/>
      <w:lvlText w:val=""/>
      <w:lvlJc w:val="left"/>
    </w:lvl>
    <w:lvl w:ilvl="2" w:tplc="7F2ACCCC">
      <w:start w:val="1"/>
      <w:numFmt w:val="bullet"/>
      <w:lvlText w:val=""/>
      <w:lvlJc w:val="left"/>
    </w:lvl>
    <w:lvl w:ilvl="3" w:tplc="38BE20CA">
      <w:start w:val="1"/>
      <w:numFmt w:val="bullet"/>
      <w:lvlText w:val=""/>
      <w:lvlJc w:val="left"/>
    </w:lvl>
    <w:lvl w:ilvl="4" w:tplc="2FE82AD4">
      <w:start w:val="1"/>
      <w:numFmt w:val="bullet"/>
      <w:lvlText w:val=""/>
      <w:lvlJc w:val="left"/>
    </w:lvl>
    <w:lvl w:ilvl="5" w:tplc="5F8A88C4">
      <w:start w:val="1"/>
      <w:numFmt w:val="bullet"/>
      <w:lvlText w:val=""/>
      <w:lvlJc w:val="left"/>
    </w:lvl>
    <w:lvl w:ilvl="6" w:tplc="537871D4">
      <w:start w:val="1"/>
      <w:numFmt w:val="bullet"/>
      <w:lvlText w:val=""/>
      <w:lvlJc w:val="left"/>
    </w:lvl>
    <w:lvl w:ilvl="7" w:tplc="451CCCCC">
      <w:start w:val="1"/>
      <w:numFmt w:val="bullet"/>
      <w:lvlText w:val=""/>
      <w:lvlJc w:val="left"/>
    </w:lvl>
    <w:lvl w:ilvl="8" w:tplc="4EBAA358">
      <w:start w:val="1"/>
      <w:numFmt w:val="bullet"/>
      <w:lvlText w:val=""/>
      <w:lvlJc w:val="left"/>
    </w:lvl>
  </w:abstractNum>
  <w:abstractNum w:abstractNumId="12" w15:restartNumberingAfterBreak="0">
    <w:nsid w:val="00061362"/>
    <w:multiLevelType w:val="hybridMultilevel"/>
    <w:tmpl w:val="C33C6DE8"/>
    <w:lvl w:ilvl="0" w:tplc="3D789050">
      <w:start w:val="1"/>
      <w:numFmt w:val="lowerLetter"/>
      <w:lvlText w:val="%1."/>
      <w:lvlJc w:val="left"/>
      <w:pPr>
        <w:ind w:left="1060" w:hanging="360"/>
      </w:pPr>
      <w:rPr>
        <w:rFonts w:hint="default"/>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13" w15:restartNumberingAfterBreak="0">
    <w:nsid w:val="12E4620B"/>
    <w:multiLevelType w:val="multilevel"/>
    <w:tmpl w:val="33DA7D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B873683"/>
    <w:multiLevelType w:val="hybridMultilevel"/>
    <w:tmpl w:val="103E8882"/>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5" w15:restartNumberingAfterBreak="0">
    <w:nsid w:val="2AC919A8"/>
    <w:multiLevelType w:val="hybridMultilevel"/>
    <w:tmpl w:val="118ECD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33A62F3"/>
    <w:multiLevelType w:val="hybridMultilevel"/>
    <w:tmpl w:val="8B52312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15:restartNumberingAfterBreak="0">
    <w:nsid w:val="33F874E7"/>
    <w:multiLevelType w:val="hybridMultilevel"/>
    <w:tmpl w:val="7006F6AC"/>
    <w:lvl w:ilvl="0" w:tplc="FFFFFFF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A1449EE"/>
    <w:multiLevelType w:val="hybridMultilevel"/>
    <w:tmpl w:val="D4708C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66A0F6E"/>
    <w:multiLevelType w:val="hybridMultilevel"/>
    <w:tmpl w:val="2C88DFF2"/>
    <w:lvl w:ilvl="0" w:tplc="08B6A40E">
      <w:start w:val="1"/>
      <w:numFmt w:val="decimal"/>
      <w:lvlText w:val="%1)"/>
      <w:lvlJc w:val="left"/>
      <w:pPr>
        <w:ind w:left="1020" w:hanging="360"/>
      </w:pPr>
    </w:lvl>
    <w:lvl w:ilvl="1" w:tplc="1F0A04EA">
      <w:start w:val="1"/>
      <w:numFmt w:val="decimal"/>
      <w:lvlText w:val="%2)"/>
      <w:lvlJc w:val="left"/>
      <w:pPr>
        <w:ind w:left="1020" w:hanging="360"/>
      </w:pPr>
    </w:lvl>
    <w:lvl w:ilvl="2" w:tplc="C3D438EA">
      <w:start w:val="1"/>
      <w:numFmt w:val="decimal"/>
      <w:lvlText w:val="%3)"/>
      <w:lvlJc w:val="left"/>
      <w:pPr>
        <w:ind w:left="1020" w:hanging="360"/>
      </w:pPr>
    </w:lvl>
    <w:lvl w:ilvl="3" w:tplc="C2BEAFBC">
      <w:start w:val="1"/>
      <w:numFmt w:val="decimal"/>
      <w:lvlText w:val="%4)"/>
      <w:lvlJc w:val="left"/>
      <w:pPr>
        <w:ind w:left="1020" w:hanging="360"/>
      </w:pPr>
    </w:lvl>
    <w:lvl w:ilvl="4" w:tplc="477CF56A">
      <w:start w:val="1"/>
      <w:numFmt w:val="decimal"/>
      <w:lvlText w:val="%5)"/>
      <w:lvlJc w:val="left"/>
      <w:pPr>
        <w:ind w:left="1020" w:hanging="360"/>
      </w:pPr>
    </w:lvl>
    <w:lvl w:ilvl="5" w:tplc="AE3265A6">
      <w:start w:val="1"/>
      <w:numFmt w:val="decimal"/>
      <w:lvlText w:val="%6)"/>
      <w:lvlJc w:val="left"/>
      <w:pPr>
        <w:ind w:left="1020" w:hanging="360"/>
      </w:pPr>
    </w:lvl>
    <w:lvl w:ilvl="6" w:tplc="317A64F2">
      <w:start w:val="1"/>
      <w:numFmt w:val="decimal"/>
      <w:lvlText w:val="%7)"/>
      <w:lvlJc w:val="left"/>
      <w:pPr>
        <w:ind w:left="1020" w:hanging="360"/>
      </w:pPr>
    </w:lvl>
    <w:lvl w:ilvl="7" w:tplc="FA24D068">
      <w:start w:val="1"/>
      <w:numFmt w:val="decimal"/>
      <w:lvlText w:val="%8)"/>
      <w:lvlJc w:val="left"/>
      <w:pPr>
        <w:ind w:left="1020" w:hanging="360"/>
      </w:pPr>
    </w:lvl>
    <w:lvl w:ilvl="8" w:tplc="AF0CEBD2">
      <w:start w:val="1"/>
      <w:numFmt w:val="decimal"/>
      <w:lvlText w:val="%9)"/>
      <w:lvlJc w:val="left"/>
      <w:pPr>
        <w:ind w:left="1020" w:hanging="360"/>
      </w:pPr>
    </w:lvl>
  </w:abstractNum>
  <w:abstractNum w:abstractNumId="20" w15:restartNumberingAfterBreak="0">
    <w:nsid w:val="4C1B7FF7"/>
    <w:multiLevelType w:val="hybridMultilevel"/>
    <w:tmpl w:val="F942035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87D2ED5"/>
    <w:multiLevelType w:val="hybridMultilevel"/>
    <w:tmpl w:val="48E0400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7"/>
  </w:num>
  <w:num w:numId="15">
    <w:abstractNumId w:val="13"/>
  </w:num>
  <w:num w:numId="16">
    <w:abstractNumId w:val="15"/>
  </w:num>
  <w:num w:numId="17">
    <w:abstractNumId w:val="20"/>
  </w:num>
  <w:num w:numId="18">
    <w:abstractNumId w:val="16"/>
  </w:num>
  <w:num w:numId="19">
    <w:abstractNumId w:val="19"/>
  </w:num>
  <w:num w:numId="20">
    <w:abstractNumId w:val="18"/>
  </w:num>
  <w:num w:numId="21">
    <w:abstractNumId w:val="14"/>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5B7B"/>
    <w:rsid w:val="000605F6"/>
    <w:rsid w:val="00075ADA"/>
    <w:rsid w:val="00086AE4"/>
    <w:rsid w:val="000C2A3C"/>
    <w:rsid w:val="000C686C"/>
    <w:rsid w:val="000F3100"/>
    <w:rsid w:val="001D3CB9"/>
    <w:rsid w:val="001E0D8D"/>
    <w:rsid w:val="00205856"/>
    <w:rsid w:val="002076EA"/>
    <w:rsid w:val="002143E4"/>
    <w:rsid w:val="0024382D"/>
    <w:rsid w:val="00260294"/>
    <w:rsid w:val="00331E1E"/>
    <w:rsid w:val="00350D4C"/>
    <w:rsid w:val="00356441"/>
    <w:rsid w:val="00364D83"/>
    <w:rsid w:val="003961D0"/>
    <w:rsid w:val="003C5767"/>
    <w:rsid w:val="00431FF8"/>
    <w:rsid w:val="00460450"/>
    <w:rsid w:val="00472AC7"/>
    <w:rsid w:val="004B6BEE"/>
    <w:rsid w:val="00532C46"/>
    <w:rsid w:val="00553299"/>
    <w:rsid w:val="00565CD4"/>
    <w:rsid w:val="005C2BC8"/>
    <w:rsid w:val="00622018"/>
    <w:rsid w:val="006739D6"/>
    <w:rsid w:val="00675B7B"/>
    <w:rsid w:val="006E123B"/>
    <w:rsid w:val="00720EFE"/>
    <w:rsid w:val="00735342"/>
    <w:rsid w:val="0075093D"/>
    <w:rsid w:val="00752270"/>
    <w:rsid w:val="007A75BC"/>
    <w:rsid w:val="007F3674"/>
    <w:rsid w:val="00883B50"/>
    <w:rsid w:val="008B5AD1"/>
    <w:rsid w:val="008C5DC7"/>
    <w:rsid w:val="00946B4A"/>
    <w:rsid w:val="00987FEB"/>
    <w:rsid w:val="00A75C32"/>
    <w:rsid w:val="00AC78C4"/>
    <w:rsid w:val="00AF17D0"/>
    <w:rsid w:val="00C3000E"/>
    <w:rsid w:val="00C4372D"/>
    <w:rsid w:val="00C570DE"/>
    <w:rsid w:val="00C61C92"/>
    <w:rsid w:val="00C80F22"/>
    <w:rsid w:val="00C84441"/>
    <w:rsid w:val="00CD4650"/>
    <w:rsid w:val="00D0660A"/>
    <w:rsid w:val="00D2742A"/>
    <w:rsid w:val="00D62D96"/>
    <w:rsid w:val="00DE009C"/>
    <w:rsid w:val="00DF5B5B"/>
    <w:rsid w:val="00E03B36"/>
    <w:rsid w:val="00E24E63"/>
    <w:rsid w:val="00E432BD"/>
    <w:rsid w:val="00E66C0D"/>
    <w:rsid w:val="00E7188D"/>
    <w:rsid w:val="00ED353B"/>
    <w:rsid w:val="00EE0DBD"/>
    <w:rsid w:val="00F45AA5"/>
    <w:rsid w:val="00F81479"/>
    <w:rsid w:val="0DD77348"/>
    <w:rsid w:val="182D529D"/>
    <w:rsid w:val="1AAB3D08"/>
    <w:rsid w:val="1BB7631F"/>
    <w:rsid w:val="250D12C3"/>
    <w:rsid w:val="2B25797B"/>
    <w:rsid w:val="41E972EB"/>
    <w:rsid w:val="50E6A46B"/>
    <w:rsid w:val="59BF67CC"/>
    <w:rsid w:val="65BAE984"/>
    <w:rsid w:val="7D8F2E7B"/>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8B6D1B"/>
  <w15:chartTrackingRefBased/>
  <w15:docId w15:val="{43646A04-6924-47A2-B6A9-5F0F148B5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ormaltextrun">
    <w:name w:val="normaltextrun"/>
    <w:rsid w:val="00675B7B"/>
  </w:style>
  <w:style w:type="character" w:customStyle="1" w:styleId="eop">
    <w:name w:val="eop"/>
    <w:rsid w:val="00675B7B"/>
  </w:style>
  <w:style w:type="paragraph" w:styleId="Akapitzlist">
    <w:name w:val="List Paragraph"/>
    <w:basedOn w:val="Normalny"/>
    <w:uiPriority w:val="34"/>
    <w:qFormat/>
    <w:rsid w:val="00675B7B"/>
    <w:pPr>
      <w:ind w:left="708"/>
    </w:pPr>
  </w:style>
  <w:style w:type="paragraph" w:styleId="Nagwek">
    <w:name w:val="header"/>
    <w:basedOn w:val="Normalny"/>
    <w:link w:val="NagwekZnak"/>
    <w:uiPriority w:val="99"/>
    <w:unhideWhenUsed/>
    <w:rsid w:val="00AC78C4"/>
    <w:pPr>
      <w:tabs>
        <w:tab w:val="center" w:pos="4536"/>
        <w:tab w:val="right" w:pos="9072"/>
      </w:tabs>
    </w:pPr>
  </w:style>
  <w:style w:type="character" w:customStyle="1" w:styleId="NagwekZnak">
    <w:name w:val="Nagłówek Znak"/>
    <w:basedOn w:val="Domylnaczcionkaakapitu"/>
    <w:link w:val="Nagwek"/>
    <w:uiPriority w:val="99"/>
    <w:rsid w:val="00AC78C4"/>
  </w:style>
  <w:style w:type="paragraph" w:styleId="Stopka">
    <w:name w:val="footer"/>
    <w:basedOn w:val="Normalny"/>
    <w:link w:val="StopkaZnak"/>
    <w:uiPriority w:val="99"/>
    <w:unhideWhenUsed/>
    <w:rsid w:val="00AC78C4"/>
    <w:pPr>
      <w:tabs>
        <w:tab w:val="center" w:pos="4536"/>
        <w:tab w:val="right" w:pos="9072"/>
      </w:tabs>
    </w:pPr>
  </w:style>
  <w:style w:type="character" w:customStyle="1" w:styleId="StopkaZnak">
    <w:name w:val="Stopka Znak"/>
    <w:basedOn w:val="Domylnaczcionkaakapitu"/>
    <w:link w:val="Stopka"/>
    <w:uiPriority w:val="99"/>
    <w:rsid w:val="00AC78C4"/>
  </w:style>
  <w:style w:type="character" w:styleId="Hipercze">
    <w:name w:val="Hyperlink"/>
    <w:basedOn w:val="Domylnaczcionkaakapitu"/>
    <w:uiPriority w:val="99"/>
    <w:unhideWhenUsed/>
    <w:rsid w:val="003961D0"/>
    <w:rPr>
      <w:color w:val="0563C1" w:themeColor="hyperlink"/>
      <w:u w:val="single"/>
    </w:rPr>
  </w:style>
  <w:style w:type="paragraph" w:styleId="Poprawka">
    <w:name w:val="Revision"/>
    <w:hidden/>
    <w:uiPriority w:val="99"/>
    <w:semiHidden/>
    <w:rsid w:val="00E432BD"/>
    <w:rPr>
      <w:lang w:eastAsia="pl-PL"/>
    </w:rPr>
  </w:style>
  <w:style w:type="character" w:customStyle="1" w:styleId="UnresolvedMention">
    <w:name w:val="Unresolved Mention"/>
    <w:basedOn w:val="Domylnaczcionkaakapitu"/>
    <w:uiPriority w:val="99"/>
    <w:semiHidden/>
    <w:unhideWhenUsed/>
    <w:rsid w:val="00331E1E"/>
    <w:rPr>
      <w:color w:val="605E5C"/>
      <w:shd w:val="clear" w:color="auto" w:fill="E1DFDD"/>
    </w:rPr>
  </w:style>
  <w:style w:type="character" w:styleId="Odwoaniedokomentarza">
    <w:name w:val="annotation reference"/>
    <w:basedOn w:val="Domylnaczcionkaakapitu"/>
    <w:uiPriority w:val="99"/>
    <w:semiHidden/>
    <w:unhideWhenUsed/>
    <w:rsid w:val="00331E1E"/>
    <w:rPr>
      <w:sz w:val="16"/>
      <w:szCs w:val="16"/>
    </w:rPr>
  </w:style>
  <w:style w:type="paragraph" w:styleId="Tekstkomentarza">
    <w:name w:val="annotation text"/>
    <w:basedOn w:val="Normalny"/>
    <w:link w:val="TekstkomentarzaZnak"/>
    <w:uiPriority w:val="99"/>
    <w:unhideWhenUsed/>
    <w:rsid w:val="00331E1E"/>
  </w:style>
  <w:style w:type="character" w:customStyle="1" w:styleId="TekstkomentarzaZnak">
    <w:name w:val="Tekst komentarza Znak"/>
    <w:basedOn w:val="Domylnaczcionkaakapitu"/>
    <w:link w:val="Tekstkomentarza"/>
    <w:uiPriority w:val="99"/>
    <w:rsid w:val="00331E1E"/>
    <w:rPr>
      <w:lang w:eastAsia="pl-PL"/>
    </w:rPr>
  </w:style>
  <w:style w:type="paragraph" w:styleId="Tematkomentarza">
    <w:name w:val="annotation subject"/>
    <w:basedOn w:val="Tekstkomentarza"/>
    <w:next w:val="Tekstkomentarza"/>
    <w:link w:val="TematkomentarzaZnak"/>
    <w:uiPriority w:val="99"/>
    <w:semiHidden/>
    <w:unhideWhenUsed/>
    <w:rsid w:val="00331E1E"/>
    <w:rPr>
      <w:b/>
      <w:bCs/>
    </w:rPr>
  </w:style>
  <w:style w:type="character" w:customStyle="1" w:styleId="TematkomentarzaZnak">
    <w:name w:val="Temat komentarza Znak"/>
    <w:basedOn w:val="TekstkomentarzaZnak"/>
    <w:link w:val="Tematkomentarza"/>
    <w:uiPriority w:val="99"/>
    <w:semiHidden/>
    <w:rsid w:val="00331E1E"/>
    <w:rPr>
      <w:b/>
      <w:bCs/>
      <w:lang w:eastAsia="pl-PL"/>
    </w:rPr>
  </w:style>
  <w:style w:type="paragraph" w:styleId="Tekstdymka">
    <w:name w:val="Balloon Text"/>
    <w:basedOn w:val="Normalny"/>
    <w:link w:val="TekstdymkaZnak"/>
    <w:uiPriority w:val="99"/>
    <w:semiHidden/>
    <w:unhideWhenUsed/>
    <w:rsid w:val="00DE009C"/>
    <w:rPr>
      <w:rFonts w:ascii="Segoe UI" w:hAnsi="Segoe UI" w:cs="Segoe UI"/>
      <w:sz w:val="18"/>
      <w:szCs w:val="18"/>
    </w:rPr>
  </w:style>
  <w:style w:type="character" w:customStyle="1" w:styleId="TekstdymkaZnak">
    <w:name w:val="Tekst dymka Znak"/>
    <w:basedOn w:val="Domylnaczcionkaakapitu"/>
    <w:link w:val="Tekstdymka"/>
    <w:uiPriority w:val="99"/>
    <w:semiHidden/>
    <w:rsid w:val="00DE009C"/>
    <w:rPr>
      <w:rFonts w:ascii="Segoe UI" w:hAnsi="Segoe UI" w:cs="Segoe UI"/>
      <w:sz w:val="18"/>
      <w:szCs w:val="18"/>
      <w:lang w:eastAsia="pl-PL"/>
    </w:rPr>
  </w:style>
  <w:style w:type="character" w:styleId="UyteHipercze">
    <w:name w:val="FollowedHyperlink"/>
    <w:basedOn w:val="Domylnaczcionkaakapitu"/>
    <w:uiPriority w:val="99"/>
    <w:semiHidden/>
    <w:unhideWhenUsed/>
    <w:rsid w:val="00AF17D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1206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microsoft.com/office/2018/08/relationships/commentsExtensible" Target="commentsExtensi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dokt.p.lodz.p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voxellab.pl/researchweek/"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forms.office.com/e/vxxCKFQwfb" TargetMode="External"/><Relationship Id="rId19" Type="http://schemas.microsoft.com/office/2016/09/relationships/commentsIds" Target="commentsIds.xml"/><Relationship Id="rId4" Type="http://schemas.openxmlformats.org/officeDocument/2006/relationships/styles" Target="styles.xml"/><Relationship Id="rId9" Type="http://schemas.openxmlformats.org/officeDocument/2006/relationships/hyperlink" Target="https://forms.office.com/e/Z6YHQvRNP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13870165B385544A19B85AD4DA94D25" ma:contentTypeVersion="18" ma:contentTypeDescription="Utwórz nowy dokument." ma:contentTypeScope="" ma:versionID="f3311dbf73ae66e47ab1f25b51f8406c">
  <xsd:schema xmlns:xsd="http://www.w3.org/2001/XMLSchema" xmlns:xs="http://www.w3.org/2001/XMLSchema" xmlns:p="http://schemas.microsoft.com/office/2006/metadata/properties" xmlns:ns3="bc7ccdc7-f86e-4ade-86be-1c3a10afd2d1" xmlns:ns4="91e65581-717d-4da5-a3c3-d52dcdc7879b" targetNamespace="http://schemas.microsoft.com/office/2006/metadata/properties" ma:root="true" ma:fieldsID="4bf41eb50cee0c00fe379b563a9a2737" ns3:_="" ns4:_="">
    <xsd:import namespace="bc7ccdc7-f86e-4ade-86be-1c3a10afd2d1"/>
    <xsd:import namespace="91e65581-717d-4da5-a3c3-d52dcdc7879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SearchProperties" minOccurs="0"/>
                <xsd:element ref="ns3:MediaServiceDateTaken" minOccurs="0"/>
                <xsd:element ref="ns3:MediaServiceAutoTags" minOccurs="0"/>
                <xsd:element ref="ns3:MediaServiceGenerationTime" minOccurs="0"/>
                <xsd:element ref="ns3:MediaServiceEventHashCode" minOccurs="0"/>
                <xsd:element ref="ns3:_activity" minOccurs="0"/>
                <xsd:element ref="ns3:MediaServiceOCR" minOccurs="0"/>
                <xsd:element ref="ns3:MediaServiceLocation" minOccurs="0"/>
                <xsd:element ref="ns3:MediaServiceObjectDetectorVersions" minOccurs="0"/>
                <xsd:element ref="ns3:MediaServiceSystemTag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7ccdc7-f86e-4ade-86be-1c3a10afd2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_activity" ma:index="20" nillable="true" ma:displayName="_activity" ma:hidden="true" ma:internalName="_activity">
      <xsd:simpleType>
        <xsd:restriction base="dms:Note"/>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1e65581-717d-4da5-a3c3-d52dcdc7879b"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element name="SharingHintHash" ma:index="12"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A4E9E52-51E5-4747-8EB2-F90317FA5C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7ccdc7-f86e-4ade-86be-1c3a10afd2d1"/>
    <ds:schemaRef ds:uri="91e65581-717d-4da5-a3c3-d52dcdc787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DEDAB62-5D01-4DA3-86F8-8B91EF488B6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1698</Words>
  <Characters>10188</Characters>
  <Application>Microsoft Office Word</Application>
  <DocSecurity>0</DocSecurity>
  <Lines>84</Lines>
  <Paragraphs>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11863</CharactersWithSpaces>
  <SharedDoc>false</SharedDoc>
  <HLinks>
    <vt:vector size="12" baseType="variant">
      <vt:variant>
        <vt:i4>5111814</vt:i4>
      </vt:variant>
      <vt:variant>
        <vt:i4>3</vt:i4>
      </vt:variant>
      <vt:variant>
        <vt:i4>0</vt:i4>
      </vt:variant>
      <vt:variant>
        <vt:i4>5</vt:i4>
      </vt:variant>
      <vt:variant>
        <vt:lpwstr>https://forms.office.com/e/vxxCKFQwfb</vt:lpwstr>
      </vt:variant>
      <vt:variant>
        <vt:lpwstr/>
      </vt:variant>
      <vt:variant>
        <vt:i4>4980810</vt:i4>
      </vt:variant>
      <vt:variant>
        <vt:i4>0</vt:i4>
      </vt:variant>
      <vt:variant>
        <vt:i4>0</vt:i4>
      </vt:variant>
      <vt:variant>
        <vt:i4>5</vt:i4>
      </vt:variant>
      <vt:variant>
        <vt:lpwstr>https://forms.office.com/e/Z6YHQvRNPm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Maciej Nielipiński</dc:creator>
  <cp:keywords/>
  <cp:lastModifiedBy>CJ PŁ</cp:lastModifiedBy>
  <cp:revision>2</cp:revision>
  <dcterms:created xsi:type="dcterms:W3CDTF">2025-03-04T13:02:00Z</dcterms:created>
  <dcterms:modified xsi:type="dcterms:W3CDTF">2025-03-04T13:02:00Z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0x010100013870165B385544A19B85AD4DA94D25</vt:lpwstr>
  </property>
  <property fmtid="{D5CDD505-2E9C-101B-9397-08002B2CF9AE}" pid="3" name="_activity">
    <vt:lpwstr/>
  </property>
</Properties>
</file>